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FD6AD" w14:textId="77777777" w:rsidR="0038638C" w:rsidRDefault="0038638C">
      <w:pPr>
        <w:rPr>
          <w:rFonts w:ascii="Times New Roman" w:eastAsia="Courier New" w:hAnsi="Times New Roman" w:cs="Times New Roman"/>
          <w:sz w:val="20"/>
          <w:szCs w:val="20"/>
          <w:lang w:val="en-GB"/>
        </w:rPr>
      </w:pPr>
      <w:r>
        <w:rPr>
          <w:rFonts w:eastAsia="Courier New"/>
          <w:sz w:val="20"/>
          <w:szCs w:val="20"/>
          <w:lang w:val="en-GB"/>
        </w:rPr>
        <w:t>EECS verification</w:t>
      </w:r>
    </w:p>
    <w:p w14:paraId="755BA2F4" w14:textId="77777777" w:rsidR="0038638C" w:rsidRDefault="0038638C">
      <w:pPr>
        <w:rPr>
          <w:rFonts w:ascii="Times New Roman" w:eastAsia="Courier New" w:hAnsi="Times New Roman" w:cs="Times New Roman"/>
          <w:sz w:val="20"/>
          <w:szCs w:val="20"/>
          <w:lang w:val="en-GB"/>
        </w:rPr>
      </w:pPr>
    </w:p>
    <w:p w14:paraId="5787715C" w14:textId="77777777" w:rsidR="0038638C" w:rsidRDefault="0038638C">
      <w:pPr>
        <w:rPr>
          <w:rFonts w:ascii="Times New Roman" w:eastAsia="Courier New" w:hAnsi="Times New Roman" w:cs="Times New Roman"/>
          <w:b/>
          <w:bCs/>
          <w:sz w:val="28"/>
          <w:szCs w:val="28"/>
          <w:lang w:val="en-GB"/>
        </w:rPr>
      </w:pPr>
      <w:r>
        <w:rPr>
          <w:rFonts w:eastAsia="Courier New"/>
          <w:b/>
          <w:bCs/>
          <w:sz w:val="28"/>
          <w:szCs w:val="28"/>
          <w:lang w:val="en-GB"/>
        </w:rPr>
        <w:t>Written assurance concerning measurement of power plant production information</w:t>
      </w:r>
    </w:p>
    <w:p w14:paraId="0214C70B" w14:textId="77777777" w:rsidR="0038638C" w:rsidRDefault="0038638C">
      <w:pPr>
        <w:rPr>
          <w:rFonts w:ascii="Times New Roman" w:eastAsia="Courier New" w:hAnsi="Times New Roman" w:cs="Times New Roman"/>
          <w:b/>
          <w:bCs/>
          <w:sz w:val="32"/>
          <w:szCs w:val="32"/>
          <w:lang w:val="en-GB"/>
        </w:rPr>
      </w:pPr>
    </w:p>
    <w:p w14:paraId="7224A4B2" w14:textId="77777777" w:rsidR="0038638C" w:rsidRDefault="0038638C">
      <w:pPr>
        <w:rPr>
          <w:rFonts w:ascii="Times New Roman" w:eastAsia="Courier New" w:hAnsi="Times New Roman" w:cs="Times New Roman"/>
          <w:i/>
          <w:iCs/>
          <w:sz w:val="20"/>
          <w:szCs w:val="20"/>
          <w:lang w:val="en-GB"/>
        </w:rPr>
      </w:pPr>
      <w:r>
        <w:rPr>
          <w:rFonts w:eastAsia="Courier New"/>
          <w:i/>
          <w:iCs/>
          <w:sz w:val="20"/>
          <w:szCs w:val="20"/>
          <w:lang w:val="en-GB"/>
        </w:rPr>
        <w:t>Completed by the account holder:</w:t>
      </w:r>
    </w:p>
    <w:p w14:paraId="02CF273F" w14:textId="77777777" w:rsidR="0038638C" w:rsidRDefault="0038638C">
      <w:pPr>
        <w:rPr>
          <w:rFonts w:ascii="Times New Roman" w:eastAsia="Courier New" w:hAnsi="Times New Roman" w:cs="Times New Roman"/>
          <w:b/>
          <w:bCs/>
          <w:sz w:val="32"/>
          <w:szCs w:val="3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4"/>
        <w:gridCol w:w="4814"/>
      </w:tblGrid>
      <w:tr w:rsidR="0038638C" w:rsidRPr="00D57B5D" w14:paraId="7A7562DE"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9BEC7"/>
          </w:tcPr>
          <w:p w14:paraId="6021598D" w14:textId="77777777" w:rsidR="0038638C" w:rsidRDefault="0038638C">
            <w:pPr>
              <w:rPr>
                <w:rFonts w:ascii="Times New Roman" w:eastAsia="Courier New" w:hAnsi="Times New Roman" w:cs="Times New Roman"/>
                <w:lang w:val="en-GB"/>
              </w:rPr>
            </w:pPr>
            <w:r>
              <w:rPr>
                <w:rFonts w:eastAsia="Courier New"/>
                <w:b/>
                <w:bCs/>
                <w:lang w:val="en-GB"/>
              </w:rPr>
              <w:t>Power plant name, location and time of commissioning.</w:t>
            </w:r>
          </w:p>
        </w:tc>
      </w:tr>
      <w:tr w:rsidR="0038638C" w14:paraId="1877EB3E" w14:textId="77777777">
        <w:tc>
          <w:tcPr>
            <w:tcW w:w="4814" w:type="dxa"/>
            <w:tcBorders>
              <w:top w:val="single" w:sz="4" w:space="0" w:color="000000"/>
              <w:left w:val="single" w:sz="4" w:space="0" w:color="000000"/>
              <w:bottom w:val="single" w:sz="4" w:space="0" w:color="000000"/>
              <w:right w:val="single" w:sz="4" w:space="0" w:color="000000"/>
            </w:tcBorders>
          </w:tcPr>
          <w:p w14:paraId="045EDE08" w14:textId="77777777" w:rsidR="0038638C" w:rsidRDefault="0038638C">
            <w:pPr>
              <w:numPr>
                <w:ilvl w:val="0"/>
                <w:numId w:val="15"/>
              </w:numPr>
              <w:rPr>
                <w:rFonts w:ascii="Times New Roman" w:eastAsia="Courier New" w:hAnsi="Times New Roman" w:cs="Times New Roman"/>
              </w:rPr>
            </w:pPr>
            <w:r>
              <w:rPr>
                <w:rFonts w:eastAsia="Courier New"/>
                <w:lang w:val="en-GB"/>
              </w:rPr>
              <w:t>Power plant name</w:t>
            </w:r>
          </w:p>
        </w:tc>
        <w:tc>
          <w:tcPr>
            <w:tcW w:w="4814" w:type="dxa"/>
            <w:tcBorders>
              <w:top w:val="single" w:sz="4" w:space="0" w:color="000000"/>
              <w:left w:val="single" w:sz="4" w:space="0" w:color="000000"/>
              <w:bottom w:val="single" w:sz="4" w:space="0" w:color="000000"/>
              <w:right w:val="single" w:sz="4" w:space="0" w:color="000000"/>
            </w:tcBorders>
          </w:tcPr>
          <w:p w14:paraId="4678844A" w14:textId="77777777" w:rsidR="0038638C" w:rsidRDefault="0038638C">
            <w:pPr>
              <w:rPr>
                <w:rFonts w:ascii="Times New Roman" w:eastAsia="Courier New" w:hAnsi="Times New Roman" w:cs="Times New Roman"/>
                <w:b/>
                <w:bCs/>
              </w:rPr>
            </w:pPr>
          </w:p>
        </w:tc>
      </w:tr>
      <w:tr w:rsidR="0038638C" w14:paraId="4A9F7CDB" w14:textId="77777777">
        <w:tc>
          <w:tcPr>
            <w:tcW w:w="4814" w:type="dxa"/>
            <w:tcBorders>
              <w:top w:val="single" w:sz="4" w:space="0" w:color="000000"/>
              <w:left w:val="single" w:sz="4" w:space="0" w:color="000000"/>
              <w:bottom w:val="single" w:sz="4" w:space="0" w:color="000000"/>
              <w:right w:val="single" w:sz="4" w:space="0" w:color="000000"/>
            </w:tcBorders>
          </w:tcPr>
          <w:p w14:paraId="4B8873A1" w14:textId="77777777" w:rsidR="0038638C" w:rsidRDefault="0038638C">
            <w:pPr>
              <w:numPr>
                <w:ilvl w:val="0"/>
                <w:numId w:val="15"/>
              </w:numPr>
              <w:rPr>
                <w:rFonts w:ascii="Times New Roman" w:eastAsia="Courier New" w:hAnsi="Times New Roman" w:cs="Times New Roman"/>
              </w:rPr>
            </w:pPr>
            <w:r>
              <w:rPr>
                <w:rFonts w:eastAsia="Courier New"/>
                <w:lang w:val="en-GB"/>
              </w:rPr>
              <w:t>Power plant location</w:t>
            </w:r>
          </w:p>
        </w:tc>
        <w:tc>
          <w:tcPr>
            <w:tcW w:w="4814" w:type="dxa"/>
            <w:tcBorders>
              <w:top w:val="single" w:sz="4" w:space="0" w:color="000000"/>
              <w:left w:val="single" w:sz="4" w:space="0" w:color="000000"/>
              <w:bottom w:val="single" w:sz="4" w:space="0" w:color="000000"/>
              <w:right w:val="single" w:sz="4" w:space="0" w:color="000000"/>
            </w:tcBorders>
          </w:tcPr>
          <w:p w14:paraId="4CC8B39D" w14:textId="77777777" w:rsidR="0038638C" w:rsidRDefault="0038638C">
            <w:pPr>
              <w:rPr>
                <w:rFonts w:ascii="Times New Roman" w:eastAsia="Courier New" w:hAnsi="Times New Roman" w:cs="Times New Roman"/>
              </w:rPr>
            </w:pPr>
          </w:p>
        </w:tc>
      </w:tr>
      <w:tr w:rsidR="0038638C" w:rsidRPr="00D57B5D" w14:paraId="0D88FBC1" w14:textId="77777777">
        <w:tc>
          <w:tcPr>
            <w:tcW w:w="4814" w:type="dxa"/>
            <w:tcBorders>
              <w:top w:val="single" w:sz="4" w:space="0" w:color="000000"/>
              <w:left w:val="single" w:sz="4" w:space="0" w:color="000000"/>
              <w:bottom w:val="single" w:sz="4" w:space="0" w:color="000000"/>
              <w:right w:val="single" w:sz="4" w:space="0" w:color="000000"/>
            </w:tcBorders>
          </w:tcPr>
          <w:p w14:paraId="6385A9D5" w14:textId="77777777" w:rsidR="0038638C" w:rsidRDefault="0038638C">
            <w:pPr>
              <w:numPr>
                <w:ilvl w:val="0"/>
                <w:numId w:val="15"/>
              </w:numPr>
              <w:rPr>
                <w:rFonts w:ascii="Times New Roman" w:eastAsia="Courier New" w:hAnsi="Times New Roman" w:cs="Times New Roman"/>
                <w:lang w:val="en-GB"/>
              </w:rPr>
            </w:pPr>
            <w:r>
              <w:rPr>
                <w:rFonts w:eastAsia="Courier New"/>
                <w:lang w:val="en-GB"/>
              </w:rPr>
              <w:t>Time of power plant commissioning</w:t>
            </w:r>
          </w:p>
        </w:tc>
        <w:tc>
          <w:tcPr>
            <w:tcW w:w="4814" w:type="dxa"/>
            <w:tcBorders>
              <w:top w:val="single" w:sz="4" w:space="0" w:color="000000"/>
              <w:left w:val="single" w:sz="4" w:space="0" w:color="000000"/>
              <w:bottom w:val="single" w:sz="4" w:space="0" w:color="000000"/>
              <w:right w:val="single" w:sz="4" w:space="0" w:color="000000"/>
            </w:tcBorders>
          </w:tcPr>
          <w:p w14:paraId="19D14D23" w14:textId="77777777" w:rsidR="0038638C" w:rsidRDefault="0038638C">
            <w:pPr>
              <w:rPr>
                <w:rFonts w:ascii="Times New Roman" w:eastAsia="Courier New" w:hAnsi="Times New Roman" w:cs="Times New Roman"/>
                <w:lang w:val="en-GB"/>
              </w:rPr>
            </w:pPr>
          </w:p>
        </w:tc>
      </w:tr>
      <w:tr w:rsidR="0038638C" w14:paraId="2D50CD2F"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9BEC7"/>
          </w:tcPr>
          <w:p w14:paraId="5B2ECBE4" w14:textId="77777777" w:rsidR="0038638C" w:rsidRDefault="0038638C">
            <w:pPr>
              <w:rPr>
                <w:rFonts w:ascii="Times New Roman" w:eastAsia="Courier New" w:hAnsi="Times New Roman" w:cs="Times New Roman"/>
              </w:rPr>
            </w:pPr>
            <w:r>
              <w:rPr>
                <w:rFonts w:eastAsia="Courier New"/>
                <w:b/>
                <w:bCs/>
                <w:lang w:val="en-GB"/>
              </w:rPr>
              <w:t>Power plant owner's information.</w:t>
            </w:r>
          </w:p>
        </w:tc>
      </w:tr>
      <w:tr w:rsidR="0038638C" w14:paraId="3E6B6FB1" w14:textId="77777777">
        <w:tc>
          <w:tcPr>
            <w:tcW w:w="4814" w:type="dxa"/>
            <w:tcBorders>
              <w:top w:val="single" w:sz="4" w:space="0" w:color="000000"/>
              <w:left w:val="single" w:sz="4" w:space="0" w:color="000000"/>
              <w:bottom w:val="single" w:sz="4" w:space="0" w:color="000000"/>
              <w:right w:val="single" w:sz="4" w:space="0" w:color="000000"/>
            </w:tcBorders>
          </w:tcPr>
          <w:p w14:paraId="0FDC585F" w14:textId="5E7D278C" w:rsidR="0038638C" w:rsidRDefault="0038638C">
            <w:pPr>
              <w:numPr>
                <w:ilvl w:val="0"/>
                <w:numId w:val="15"/>
              </w:numPr>
              <w:rPr>
                <w:rFonts w:ascii="Times New Roman" w:eastAsia="Courier New" w:hAnsi="Times New Roman" w:cs="Times New Roman"/>
              </w:rPr>
            </w:pPr>
            <w:r>
              <w:rPr>
                <w:rFonts w:eastAsia="Courier New"/>
                <w:lang w:val="en-GB"/>
              </w:rPr>
              <w:t>Name</w:t>
            </w:r>
          </w:p>
        </w:tc>
        <w:tc>
          <w:tcPr>
            <w:tcW w:w="4814" w:type="dxa"/>
            <w:tcBorders>
              <w:top w:val="single" w:sz="4" w:space="0" w:color="000000"/>
              <w:left w:val="single" w:sz="4" w:space="0" w:color="000000"/>
              <w:bottom w:val="single" w:sz="4" w:space="0" w:color="000000"/>
              <w:right w:val="single" w:sz="4" w:space="0" w:color="000000"/>
            </w:tcBorders>
          </w:tcPr>
          <w:p w14:paraId="1336F541" w14:textId="77777777" w:rsidR="0038638C" w:rsidRDefault="0038638C">
            <w:pPr>
              <w:rPr>
                <w:rFonts w:ascii="Times New Roman" w:eastAsia="Courier New" w:hAnsi="Times New Roman" w:cs="Times New Roman"/>
                <w:lang w:val="en-US"/>
              </w:rPr>
            </w:pPr>
          </w:p>
        </w:tc>
      </w:tr>
      <w:tr w:rsidR="002664AE" w14:paraId="42AC9470" w14:textId="77777777">
        <w:tc>
          <w:tcPr>
            <w:tcW w:w="4814" w:type="dxa"/>
            <w:tcBorders>
              <w:top w:val="single" w:sz="4" w:space="0" w:color="000000"/>
              <w:left w:val="single" w:sz="4" w:space="0" w:color="000000"/>
              <w:bottom w:val="single" w:sz="4" w:space="0" w:color="000000"/>
              <w:right w:val="single" w:sz="4" w:space="0" w:color="000000"/>
            </w:tcBorders>
          </w:tcPr>
          <w:p w14:paraId="0C6C8D0F" w14:textId="2DCD7A7F" w:rsidR="002664AE" w:rsidRDefault="002664AE">
            <w:pPr>
              <w:numPr>
                <w:ilvl w:val="0"/>
                <w:numId w:val="15"/>
              </w:numPr>
              <w:rPr>
                <w:rFonts w:eastAsia="Courier New"/>
                <w:lang w:val="en-GB"/>
              </w:rPr>
            </w:pPr>
            <w:r>
              <w:rPr>
                <w:rFonts w:eastAsia="Courier New"/>
                <w:lang w:val="en-GB"/>
              </w:rPr>
              <w:t>Telephone number</w:t>
            </w:r>
          </w:p>
        </w:tc>
        <w:tc>
          <w:tcPr>
            <w:tcW w:w="4814" w:type="dxa"/>
            <w:tcBorders>
              <w:top w:val="single" w:sz="4" w:space="0" w:color="000000"/>
              <w:left w:val="single" w:sz="4" w:space="0" w:color="000000"/>
              <w:bottom w:val="single" w:sz="4" w:space="0" w:color="000000"/>
              <w:right w:val="single" w:sz="4" w:space="0" w:color="000000"/>
            </w:tcBorders>
          </w:tcPr>
          <w:p w14:paraId="3B6C3EA8" w14:textId="77777777" w:rsidR="002664AE" w:rsidRDefault="002664AE">
            <w:pPr>
              <w:rPr>
                <w:rFonts w:ascii="Times New Roman" w:eastAsia="Courier New" w:hAnsi="Times New Roman" w:cs="Times New Roman"/>
                <w:lang w:val="en-US"/>
              </w:rPr>
            </w:pPr>
          </w:p>
        </w:tc>
      </w:tr>
      <w:tr w:rsidR="0038638C" w14:paraId="32D36790" w14:textId="77777777">
        <w:tc>
          <w:tcPr>
            <w:tcW w:w="4814" w:type="dxa"/>
            <w:tcBorders>
              <w:top w:val="single" w:sz="4" w:space="0" w:color="000000"/>
              <w:left w:val="single" w:sz="4" w:space="0" w:color="000000"/>
              <w:bottom w:val="single" w:sz="4" w:space="0" w:color="000000"/>
              <w:right w:val="single" w:sz="4" w:space="0" w:color="000000"/>
            </w:tcBorders>
          </w:tcPr>
          <w:p w14:paraId="3AA8B22B" w14:textId="77777777" w:rsidR="0038638C" w:rsidRDefault="0038638C">
            <w:pPr>
              <w:numPr>
                <w:ilvl w:val="0"/>
                <w:numId w:val="15"/>
              </w:numPr>
              <w:rPr>
                <w:rFonts w:ascii="Times New Roman" w:eastAsia="Courier New" w:hAnsi="Times New Roman" w:cs="Times New Roman"/>
              </w:rPr>
            </w:pPr>
            <w:r>
              <w:rPr>
                <w:rFonts w:eastAsia="Courier New"/>
                <w:lang w:val="en-GB"/>
              </w:rPr>
              <w:t>Address</w:t>
            </w:r>
          </w:p>
        </w:tc>
        <w:tc>
          <w:tcPr>
            <w:tcW w:w="4814" w:type="dxa"/>
            <w:tcBorders>
              <w:top w:val="single" w:sz="4" w:space="0" w:color="000000"/>
              <w:left w:val="single" w:sz="4" w:space="0" w:color="000000"/>
              <w:bottom w:val="single" w:sz="4" w:space="0" w:color="000000"/>
              <w:right w:val="single" w:sz="4" w:space="0" w:color="000000"/>
            </w:tcBorders>
          </w:tcPr>
          <w:p w14:paraId="74C7DF6E" w14:textId="77777777" w:rsidR="0038638C" w:rsidRDefault="0038638C">
            <w:pPr>
              <w:rPr>
                <w:rFonts w:ascii="Times New Roman" w:eastAsia="Courier New" w:hAnsi="Times New Roman" w:cs="Times New Roman"/>
              </w:rPr>
            </w:pPr>
          </w:p>
        </w:tc>
      </w:tr>
      <w:tr w:rsidR="0038638C" w14:paraId="485ED7B3" w14:textId="77777777">
        <w:tc>
          <w:tcPr>
            <w:tcW w:w="4814" w:type="dxa"/>
            <w:tcBorders>
              <w:top w:val="single" w:sz="4" w:space="0" w:color="000000"/>
              <w:left w:val="single" w:sz="4" w:space="0" w:color="000000"/>
              <w:bottom w:val="single" w:sz="4" w:space="0" w:color="000000"/>
              <w:right w:val="single" w:sz="4" w:space="0" w:color="000000"/>
            </w:tcBorders>
          </w:tcPr>
          <w:p w14:paraId="7338C8AA" w14:textId="77777777" w:rsidR="0038638C" w:rsidRDefault="0038638C">
            <w:pPr>
              <w:numPr>
                <w:ilvl w:val="0"/>
                <w:numId w:val="15"/>
              </w:numPr>
              <w:rPr>
                <w:rFonts w:ascii="Times New Roman" w:eastAsia="Courier New" w:hAnsi="Times New Roman" w:cs="Times New Roman"/>
              </w:rPr>
            </w:pPr>
            <w:r>
              <w:rPr>
                <w:rFonts w:eastAsia="Courier New"/>
                <w:lang w:val="en-GB"/>
              </w:rPr>
              <w:t>E-mail address</w:t>
            </w:r>
          </w:p>
        </w:tc>
        <w:tc>
          <w:tcPr>
            <w:tcW w:w="4814" w:type="dxa"/>
            <w:tcBorders>
              <w:top w:val="single" w:sz="4" w:space="0" w:color="000000"/>
              <w:left w:val="single" w:sz="4" w:space="0" w:color="000000"/>
              <w:bottom w:val="single" w:sz="4" w:space="0" w:color="000000"/>
              <w:right w:val="single" w:sz="4" w:space="0" w:color="000000"/>
            </w:tcBorders>
          </w:tcPr>
          <w:p w14:paraId="64771B4A" w14:textId="77777777" w:rsidR="0038638C" w:rsidRDefault="0038638C">
            <w:pPr>
              <w:rPr>
                <w:rFonts w:ascii="Times New Roman" w:eastAsia="Courier New" w:hAnsi="Times New Roman" w:cs="Times New Roman"/>
              </w:rPr>
            </w:pPr>
          </w:p>
        </w:tc>
      </w:tr>
      <w:tr w:rsidR="0038638C" w:rsidRPr="00D57B5D" w14:paraId="1BD00724"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9BEC7"/>
          </w:tcPr>
          <w:p w14:paraId="7985C47E" w14:textId="1F13CD7E" w:rsidR="0038638C" w:rsidRDefault="0038638C">
            <w:pPr>
              <w:rPr>
                <w:rFonts w:ascii="Times New Roman" w:eastAsia="Courier New" w:hAnsi="Times New Roman" w:cs="Times New Roman"/>
                <w:lang w:val="en-GB"/>
              </w:rPr>
            </w:pPr>
            <w:r>
              <w:rPr>
                <w:rFonts w:eastAsia="Courier New"/>
                <w:b/>
                <w:bCs/>
                <w:lang w:val="en-GB"/>
              </w:rPr>
              <w:t xml:space="preserve">Power </w:t>
            </w:r>
            <w:r w:rsidR="00166C91">
              <w:rPr>
                <w:rFonts w:eastAsia="Courier New"/>
                <w:b/>
                <w:bCs/>
                <w:lang w:val="en-GB"/>
              </w:rPr>
              <w:t>capacity, production method and energy sources</w:t>
            </w:r>
          </w:p>
        </w:tc>
      </w:tr>
      <w:tr w:rsidR="0038638C" w14:paraId="28B75B3A" w14:textId="77777777">
        <w:trPr>
          <w:trHeight w:val="357"/>
        </w:trPr>
        <w:tc>
          <w:tcPr>
            <w:tcW w:w="4814" w:type="dxa"/>
            <w:tcBorders>
              <w:top w:val="single" w:sz="4" w:space="0" w:color="000000"/>
              <w:left w:val="single" w:sz="4" w:space="0" w:color="000000"/>
              <w:bottom w:val="single" w:sz="4" w:space="0" w:color="000000"/>
              <w:right w:val="single" w:sz="4" w:space="0" w:color="000000"/>
            </w:tcBorders>
          </w:tcPr>
          <w:p w14:paraId="16AEC32D" w14:textId="19F440CD" w:rsidR="0038638C" w:rsidRDefault="0038638C">
            <w:pPr>
              <w:numPr>
                <w:ilvl w:val="0"/>
                <w:numId w:val="15"/>
              </w:numPr>
              <w:rPr>
                <w:rFonts w:ascii="Times New Roman" w:eastAsia="Courier New" w:hAnsi="Times New Roman" w:cs="Times New Roman"/>
              </w:rPr>
            </w:pPr>
            <w:r>
              <w:rPr>
                <w:rFonts w:eastAsia="Courier New"/>
                <w:lang w:val="en-GB"/>
              </w:rPr>
              <w:t xml:space="preserve">Power </w:t>
            </w:r>
            <w:r w:rsidR="004A65D8">
              <w:rPr>
                <w:rFonts w:eastAsia="Courier New"/>
                <w:lang w:val="en-GB"/>
              </w:rPr>
              <w:t xml:space="preserve">plant </w:t>
            </w:r>
            <w:r w:rsidR="00166C91">
              <w:rPr>
                <w:rFonts w:eastAsia="Courier New"/>
                <w:lang w:val="en-GB"/>
              </w:rPr>
              <w:t>capacity</w:t>
            </w:r>
          </w:p>
        </w:tc>
        <w:tc>
          <w:tcPr>
            <w:tcW w:w="4814" w:type="dxa"/>
            <w:tcBorders>
              <w:top w:val="single" w:sz="4" w:space="0" w:color="000000"/>
              <w:left w:val="single" w:sz="4" w:space="0" w:color="000000"/>
              <w:bottom w:val="single" w:sz="4" w:space="0" w:color="000000"/>
              <w:right w:val="single" w:sz="4" w:space="0" w:color="000000"/>
            </w:tcBorders>
          </w:tcPr>
          <w:p w14:paraId="498259AF" w14:textId="77777777" w:rsidR="0038638C" w:rsidRDefault="0038638C">
            <w:pPr>
              <w:rPr>
                <w:rFonts w:ascii="Times New Roman" w:eastAsia="Courier New" w:hAnsi="Times New Roman" w:cs="Times New Roman"/>
              </w:rPr>
            </w:pPr>
          </w:p>
        </w:tc>
      </w:tr>
      <w:tr w:rsidR="0038638C" w14:paraId="2C78E2AC" w14:textId="77777777">
        <w:tc>
          <w:tcPr>
            <w:tcW w:w="4814" w:type="dxa"/>
            <w:tcBorders>
              <w:top w:val="single" w:sz="4" w:space="0" w:color="000000"/>
              <w:left w:val="single" w:sz="4" w:space="0" w:color="000000"/>
              <w:bottom w:val="single" w:sz="4" w:space="0" w:color="000000"/>
              <w:right w:val="single" w:sz="4" w:space="0" w:color="000000"/>
            </w:tcBorders>
          </w:tcPr>
          <w:p w14:paraId="43603F6A" w14:textId="77777777" w:rsidR="0038638C" w:rsidRDefault="0038638C">
            <w:pPr>
              <w:numPr>
                <w:ilvl w:val="0"/>
                <w:numId w:val="15"/>
              </w:numPr>
              <w:rPr>
                <w:rFonts w:ascii="Times New Roman" w:eastAsia="Courier New" w:hAnsi="Times New Roman" w:cs="Times New Roman"/>
              </w:rPr>
            </w:pPr>
            <w:r>
              <w:rPr>
                <w:rFonts w:eastAsia="Courier New"/>
                <w:lang w:val="en-GB"/>
              </w:rPr>
              <w:t>Power plant's production method</w:t>
            </w:r>
          </w:p>
        </w:tc>
        <w:tc>
          <w:tcPr>
            <w:tcW w:w="4814" w:type="dxa"/>
            <w:tcBorders>
              <w:top w:val="single" w:sz="4" w:space="0" w:color="000000"/>
              <w:left w:val="single" w:sz="4" w:space="0" w:color="000000"/>
              <w:bottom w:val="single" w:sz="4" w:space="0" w:color="000000"/>
              <w:right w:val="single" w:sz="4" w:space="0" w:color="000000"/>
            </w:tcBorders>
          </w:tcPr>
          <w:p w14:paraId="5E6D91A2" w14:textId="77777777" w:rsidR="0038638C" w:rsidRDefault="0038638C">
            <w:pPr>
              <w:rPr>
                <w:rFonts w:ascii="Times New Roman" w:eastAsia="Courier New" w:hAnsi="Times New Roman" w:cs="Times New Roman"/>
              </w:rPr>
            </w:pPr>
          </w:p>
        </w:tc>
      </w:tr>
      <w:tr w:rsidR="0038638C" w:rsidRPr="00D57B5D" w14:paraId="799C8B3B"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9BEC7"/>
          </w:tcPr>
          <w:p w14:paraId="349CACC3" w14:textId="77777777" w:rsidR="0038638C" w:rsidRDefault="0038638C">
            <w:pPr>
              <w:rPr>
                <w:rFonts w:ascii="Times New Roman" w:eastAsia="Courier New" w:hAnsi="Times New Roman" w:cs="Times New Roman"/>
                <w:lang w:val="en-GB"/>
              </w:rPr>
            </w:pPr>
            <w:r>
              <w:rPr>
                <w:rFonts w:eastAsia="Courier New"/>
                <w:b/>
                <w:bCs/>
                <w:lang w:val="en-GB"/>
              </w:rPr>
              <w:t>The power plant's main electrical and steam diagrams, indicating the power plant's connection to the electricity grid and the method used for measuring the energy produced by the power plant.</w:t>
            </w:r>
          </w:p>
        </w:tc>
      </w:tr>
      <w:tr w:rsidR="0038638C" w:rsidRPr="00D57B5D" w14:paraId="326619EE" w14:textId="77777777">
        <w:tc>
          <w:tcPr>
            <w:tcW w:w="4814" w:type="dxa"/>
            <w:tcBorders>
              <w:top w:val="single" w:sz="4" w:space="0" w:color="000000"/>
              <w:left w:val="single" w:sz="4" w:space="0" w:color="000000"/>
              <w:bottom w:val="single" w:sz="4" w:space="0" w:color="000000"/>
              <w:right w:val="single" w:sz="4" w:space="0" w:color="000000"/>
            </w:tcBorders>
          </w:tcPr>
          <w:p w14:paraId="2A4C3435" w14:textId="7EEBEA89" w:rsidR="0038638C" w:rsidRPr="00BF011E" w:rsidRDefault="00D57B5D">
            <w:pPr>
              <w:numPr>
                <w:ilvl w:val="0"/>
                <w:numId w:val="15"/>
              </w:numPr>
              <w:rPr>
                <w:rFonts w:ascii="Times New Roman" w:eastAsia="Courier New" w:hAnsi="Times New Roman" w:cs="Times New Roman"/>
                <w:lang w:val="en-GB"/>
              </w:rPr>
            </w:pPr>
            <w:r>
              <w:rPr>
                <w:rFonts w:eastAsia="Courier New"/>
                <w:lang w:val="en-GB"/>
              </w:rPr>
              <w:t>The name of the p</w:t>
            </w:r>
            <w:r w:rsidR="0038638C">
              <w:rPr>
                <w:rFonts w:eastAsia="Courier New"/>
                <w:lang w:val="en-GB"/>
              </w:rPr>
              <w:t xml:space="preserve">ower plant diagrams </w:t>
            </w:r>
            <w:r>
              <w:rPr>
                <w:rFonts w:eastAsia="Courier New"/>
                <w:lang w:val="en-GB"/>
              </w:rPr>
              <w:t xml:space="preserve">attached </w:t>
            </w:r>
            <w:r w:rsidR="0038638C">
              <w:rPr>
                <w:rFonts w:eastAsia="Courier New"/>
                <w:lang w:val="en-GB"/>
              </w:rPr>
              <w:t>(at least main electrical and steam diagrams)</w:t>
            </w:r>
          </w:p>
          <w:p w14:paraId="770D6490" w14:textId="77777777" w:rsidR="00D57B5D" w:rsidRPr="00D57B5D" w:rsidRDefault="00BF011E" w:rsidP="00BF011E">
            <w:pPr>
              <w:numPr>
                <w:ilvl w:val="0"/>
                <w:numId w:val="18"/>
              </w:numPr>
              <w:rPr>
                <w:rFonts w:ascii="Times New Roman" w:eastAsia="Courier New" w:hAnsi="Times New Roman" w:cs="Times New Roman"/>
                <w:lang w:val="en-GB"/>
              </w:rPr>
            </w:pPr>
            <w:r w:rsidRPr="00BF011E">
              <w:rPr>
                <w:i/>
                <w:iCs/>
                <w:sz w:val="21"/>
                <w:szCs w:val="21"/>
                <w:lang w:val="en-GB"/>
              </w:rPr>
              <w:t xml:space="preserve">Indicate the metering points </w:t>
            </w:r>
            <w:r>
              <w:rPr>
                <w:i/>
                <w:iCs/>
                <w:sz w:val="21"/>
                <w:szCs w:val="21"/>
                <w:lang w:val="en-GB"/>
              </w:rPr>
              <w:t>described below in the diagrams</w:t>
            </w:r>
          </w:p>
          <w:p w14:paraId="059640D6" w14:textId="3B917C09" w:rsidR="00BF011E" w:rsidRPr="00BF011E" w:rsidRDefault="00BF011E" w:rsidP="00D57B5D">
            <w:pPr>
              <w:ind w:left="720"/>
              <w:rPr>
                <w:rFonts w:ascii="Times New Roman" w:eastAsia="Courier New" w:hAnsi="Times New Roman" w:cs="Times New Roman"/>
                <w:lang w:val="en-GB"/>
              </w:rPr>
            </w:pPr>
          </w:p>
        </w:tc>
        <w:tc>
          <w:tcPr>
            <w:tcW w:w="4814" w:type="dxa"/>
            <w:tcBorders>
              <w:top w:val="single" w:sz="4" w:space="0" w:color="000000"/>
              <w:left w:val="single" w:sz="4" w:space="0" w:color="000000"/>
              <w:bottom w:val="single" w:sz="4" w:space="0" w:color="000000"/>
              <w:right w:val="single" w:sz="4" w:space="0" w:color="000000"/>
            </w:tcBorders>
          </w:tcPr>
          <w:p w14:paraId="2F678BAC" w14:textId="77777777" w:rsidR="0038638C" w:rsidRPr="00BF011E" w:rsidRDefault="0038638C" w:rsidP="00BF011E">
            <w:pPr>
              <w:rPr>
                <w:rFonts w:ascii="Times New Roman" w:eastAsia="Courier New" w:hAnsi="Times New Roman" w:cs="Times New Roman"/>
                <w:lang w:val="en-GB"/>
              </w:rPr>
            </w:pPr>
          </w:p>
        </w:tc>
      </w:tr>
    </w:tbl>
    <w:p w14:paraId="11FD8E24" w14:textId="77777777" w:rsidR="0038638C" w:rsidRDefault="0038638C">
      <w:pPr>
        <w:rPr>
          <w:rFonts w:ascii="Times New Roman" w:eastAsia="Courier New" w:hAnsi="Times New Roman" w:cs="Times New Roman"/>
          <w:lang w:val="en-GB"/>
        </w:rPr>
      </w:pPr>
    </w:p>
    <w:p w14:paraId="4742A3EA" w14:textId="67AC994D" w:rsidR="0038638C" w:rsidRDefault="0038638C">
      <w:pPr>
        <w:rPr>
          <w:rFonts w:ascii="Times New Roman" w:eastAsia="Courier New" w:hAnsi="Times New Roman" w:cs="Times New Roman"/>
          <w:i/>
          <w:iCs/>
          <w:sz w:val="20"/>
          <w:szCs w:val="20"/>
          <w:lang w:val="en-GB"/>
        </w:rPr>
      </w:pPr>
      <w:r>
        <w:rPr>
          <w:rFonts w:eastAsia="Courier New"/>
          <w:i/>
          <w:iCs/>
          <w:sz w:val="20"/>
          <w:szCs w:val="20"/>
          <w:lang w:val="en-GB"/>
        </w:rPr>
        <w:t>Completed by the system operator:</w:t>
      </w:r>
    </w:p>
    <w:p w14:paraId="6297219F" w14:textId="77777777" w:rsidR="0038638C" w:rsidRDefault="0038638C">
      <w:pPr>
        <w:rPr>
          <w:rFonts w:ascii="Times New Roman" w:eastAsia="Courier New" w:hAnsi="Times New Roman" w:cs="Times New Roman"/>
          <w:i/>
          <w:iCs/>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4"/>
        <w:gridCol w:w="4814"/>
      </w:tblGrid>
      <w:tr w:rsidR="0038638C" w:rsidRPr="00C66A0A" w14:paraId="5812B9C0" w14:textId="77777777">
        <w:tc>
          <w:tcPr>
            <w:tcW w:w="4814" w:type="dxa"/>
            <w:tcBorders>
              <w:top w:val="single" w:sz="4" w:space="0" w:color="000000"/>
              <w:left w:val="single" w:sz="4" w:space="0" w:color="000000"/>
              <w:bottom w:val="single" w:sz="4" w:space="0" w:color="000000"/>
              <w:right w:val="single" w:sz="4" w:space="0" w:color="000000"/>
            </w:tcBorders>
          </w:tcPr>
          <w:p w14:paraId="5AF1B3E4" w14:textId="226898FB" w:rsidR="0038638C" w:rsidRDefault="00C66A0A">
            <w:pPr>
              <w:rPr>
                <w:rFonts w:ascii="Times New Roman" w:eastAsia="Courier New" w:hAnsi="Times New Roman" w:cs="Times New Roman"/>
                <w:lang w:val="en-GB"/>
              </w:rPr>
            </w:pPr>
            <w:r>
              <w:rPr>
                <w:rFonts w:eastAsia="Courier New"/>
                <w:b/>
                <w:bCs/>
                <w:lang w:val="en-GB"/>
              </w:rPr>
              <w:t>S</w:t>
            </w:r>
            <w:r w:rsidR="0038638C">
              <w:rPr>
                <w:rFonts w:eastAsia="Courier New"/>
                <w:b/>
                <w:bCs/>
                <w:lang w:val="en-GB"/>
              </w:rPr>
              <w:t>ystem operator's contact information:</w:t>
            </w:r>
          </w:p>
        </w:tc>
        <w:tc>
          <w:tcPr>
            <w:tcW w:w="4814" w:type="dxa"/>
            <w:tcBorders>
              <w:top w:val="single" w:sz="4" w:space="0" w:color="000000"/>
              <w:left w:val="single" w:sz="4" w:space="0" w:color="000000"/>
              <w:bottom w:val="single" w:sz="4" w:space="0" w:color="000000"/>
              <w:right w:val="single" w:sz="4" w:space="0" w:color="000000"/>
            </w:tcBorders>
          </w:tcPr>
          <w:p w14:paraId="058F1796" w14:textId="77777777" w:rsidR="0038638C" w:rsidRDefault="0038638C">
            <w:pPr>
              <w:rPr>
                <w:rFonts w:ascii="Calibri" w:eastAsia="Courier New" w:hAnsi="Calibri" w:cs="Calibri"/>
                <w:lang w:val="en-GB"/>
              </w:rPr>
            </w:pPr>
          </w:p>
          <w:p w14:paraId="5D887C3B" w14:textId="77777777" w:rsidR="0038638C" w:rsidRDefault="0038638C">
            <w:pPr>
              <w:rPr>
                <w:rFonts w:ascii="Calibri" w:eastAsia="Courier New" w:hAnsi="Calibri" w:cs="Calibri"/>
                <w:lang w:val="en-GB"/>
              </w:rPr>
            </w:pPr>
          </w:p>
        </w:tc>
      </w:tr>
      <w:tr w:rsidR="0038638C" w:rsidRPr="00D57B5D" w14:paraId="6018E470" w14:textId="77777777">
        <w:tc>
          <w:tcPr>
            <w:tcW w:w="4814" w:type="dxa"/>
            <w:tcBorders>
              <w:top w:val="single" w:sz="4" w:space="0" w:color="000000"/>
              <w:left w:val="single" w:sz="4" w:space="0" w:color="000000"/>
              <w:bottom w:val="single" w:sz="4" w:space="0" w:color="000000"/>
              <w:right w:val="single" w:sz="4" w:space="0" w:color="000000"/>
            </w:tcBorders>
          </w:tcPr>
          <w:p w14:paraId="616CDE2E" w14:textId="77777777" w:rsidR="0038638C" w:rsidRDefault="0038638C">
            <w:pPr>
              <w:rPr>
                <w:rFonts w:ascii="Times New Roman" w:eastAsia="Courier New" w:hAnsi="Times New Roman" w:cs="Times New Roman"/>
                <w:lang w:val="en-GB"/>
              </w:rPr>
            </w:pPr>
            <w:r>
              <w:rPr>
                <w:rFonts w:eastAsia="Courier New"/>
                <w:b/>
                <w:bCs/>
                <w:lang w:val="en-GB"/>
              </w:rPr>
              <w:t>Information verification valid (start date)</w:t>
            </w:r>
          </w:p>
        </w:tc>
        <w:tc>
          <w:tcPr>
            <w:tcW w:w="4814" w:type="dxa"/>
            <w:tcBorders>
              <w:top w:val="single" w:sz="4" w:space="0" w:color="000000"/>
              <w:left w:val="single" w:sz="4" w:space="0" w:color="000000"/>
              <w:bottom w:val="single" w:sz="4" w:space="0" w:color="000000"/>
              <w:right w:val="single" w:sz="4" w:space="0" w:color="000000"/>
            </w:tcBorders>
          </w:tcPr>
          <w:p w14:paraId="289465FA" w14:textId="77777777" w:rsidR="0038638C" w:rsidRDefault="0038638C">
            <w:pPr>
              <w:rPr>
                <w:rFonts w:ascii="Calibri" w:eastAsia="Courier New" w:hAnsi="Calibri" w:cs="Calibri"/>
                <w:lang w:val="en-GB"/>
              </w:rPr>
            </w:pPr>
          </w:p>
        </w:tc>
      </w:tr>
      <w:tr w:rsidR="0038638C" w:rsidRPr="00D57B5D" w14:paraId="4A824E35" w14:textId="77777777">
        <w:tc>
          <w:tcPr>
            <w:tcW w:w="9628" w:type="dxa"/>
            <w:gridSpan w:val="2"/>
            <w:tcBorders>
              <w:top w:val="single" w:sz="4" w:space="0" w:color="000000"/>
              <w:left w:val="single" w:sz="4" w:space="0" w:color="000000"/>
              <w:bottom w:val="single" w:sz="4" w:space="0" w:color="000000"/>
              <w:right w:val="single" w:sz="4" w:space="0" w:color="000000"/>
            </w:tcBorders>
            <w:shd w:val="clear" w:color="auto" w:fill="A9BEC7"/>
          </w:tcPr>
          <w:p w14:paraId="36007481" w14:textId="77777777" w:rsidR="0038638C" w:rsidRDefault="0038638C">
            <w:pPr>
              <w:rPr>
                <w:rFonts w:ascii="Times New Roman" w:eastAsia="Courier New" w:hAnsi="Times New Roman" w:cs="Times New Roman"/>
                <w:lang w:val="en-GB"/>
              </w:rPr>
            </w:pPr>
            <w:r>
              <w:rPr>
                <w:rFonts w:eastAsia="Courier New"/>
                <w:b/>
                <w:bCs/>
                <w:lang w:val="en-GB"/>
              </w:rPr>
              <w:t>Information concerning the method used for measuring the energy produced by the power plant, indicating metering points, metering data calculation methods including the auxiliary use of energy produced by the power plant, method of ensuring the reliability of metering data, and the method of reporting metering data.</w:t>
            </w:r>
          </w:p>
        </w:tc>
      </w:tr>
      <w:tr w:rsidR="0038638C" w:rsidRPr="00D57B5D" w14:paraId="6FCEACF2" w14:textId="77777777">
        <w:tc>
          <w:tcPr>
            <w:tcW w:w="4814" w:type="dxa"/>
            <w:tcBorders>
              <w:top w:val="single" w:sz="4" w:space="0" w:color="000000"/>
              <w:left w:val="single" w:sz="4" w:space="0" w:color="000000"/>
              <w:bottom w:val="single" w:sz="4" w:space="0" w:color="000000"/>
              <w:right w:val="single" w:sz="4" w:space="0" w:color="000000"/>
            </w:tcBorders>
          </w:tcPr>
          <w:p w14:paraId="6F5DE28A" w14:textId="77777777" w:rsidR="0038638C" w:rsidRPr="00BF011E" w:rsidRDefault="0038638C">
            <w:pPr>
              <w:numPr>
                <w:ilvl w:val="0"/>
                <w:numId w:val="15"/>
              </w:numPr>
              <w:rPr>
                <w:rFonts w:ascii="Times New Roman" w:eastAsia="Courier New" w:hAnsi="Times New Roman" w:cs="Times New Roman"/>
              </w:rPr>
            </w:pPr>
            <w:r>
              <w:rPr>
                <w:rFonts w:eastAsia="Courier New"/>
                <w:lang w:val="en-GB"/>
              </w:rPr>
              <w:t>Metering points</w:t>
            </w:r>
          </w:p>
          <w:p w14:paraId="39C58635" w14:textId="77777777" w:rsidR="00BF011E" w:rsidRDefault="00BF011E" w:rsidP="00BF011E">
            <w:pPr>
              <w:numPr>
                <w:ilvl w:val="0"/>
                <w:numId w:val="18"/>
              </w:numPr>
              <w:rPr>
                <w:i/>
                <w:iCs/>
                <w:sz w:val="21"/>
                <w:szCs w:val="21"/>
                <w:lang w:val="en-GB"/>
              </w:rPr>
            </w:pPr>
            <w:r w:rsidRPr="00BF011E">
              <w:rPr>
                <w:i/>
                <w:iCs/>
                <w:sz w:val="21"/>
                <w:szCs w:val="21"/>
                <w:lang w:val="en"/>
              </w:rPr>
              <w:t>List and name the meters used in net production measurement</w:t>
            </w:r>
          </w:p>
          <w:p w14:paraId="03FF1CD3" w14:textId="43D368C7" w:rsidR="00BF011E" w:rsidRPr="00BF011E" w:rsidRDefault="00BF011E" w:rsidP="00BF011E">
            <w:pPr>
              <w:ind w:left="720"/>
              <w:rPr>
                <w:i/>
                <w:iCs/>
                <w:sz w:val="21"/>
                <w:szCs w:val="21"/>
                <w:lang w:val="en-GB"/>
              </w:rPr>
            </w:pPr>
          </w:p>
        </w:tc>
        <w:tc>
          <w:tcPr>
            <w:tcW w:w="4814" w:type="dxa"/>
            <w:tcBorders>
              <w:top w:val="single" w:sz="4" w:space="0" w:color="000000"/>
              <w:left w:val="single" w:sz="4" w:space="0" w:color="000000"/>
              <w:bottom w:val="single" w:sz="4" w:space="0" w:color="000000"/>
              <w:right w:val="single" w:sz="4" w:space="0" w:color="000000"/>
            </w:tcBorders>
          </w:tcPr>
          <w:p w14:paraId="6D018EC2" w14:textId="49D50B6E" w:rsidR="0038638C" w:rsidRPr="00BF011E" w:rsidRDefault="0038638C">
            <w:pPr>
              <w:rPr>
                <w:rFonts w:ascii="Times New Roman" w:eastAsia="Courier New" w:hAnsi="Times New Roman" w:cs="Times New Roman"/>
                <w:lang w:val="en-GB"/>
              </w:rPr>
            </w:pPr>
          </w:p>
        </w:tc>
      </w:tr>
      <w:tr w:rsidR="0038638C" w:rsidRPr="00D57B5D" w14:paraId="6469326D" w14:textId="77777777">
        <w:tc>
          <w:tcPr>
            <w:tcW w:w="4814" w:type="dxa"/>
            <w:tcBorders>
              <w:top w:val="single" w:sz="4" w:space="0" w:color="000000"/>
              <w:left w:val="single" w:sz="4" w:space="0" w:color="000000"/>
              <w:bottom w:val="single" w:sz="4" w:space="0" w:color="000000"/>
              <w:right w:val="single" w:sz="4" w:space="0" w:color="000000"/>
            </w:tcBorders>
          </w:tcPr>
          <w:p w14:paraId="44C21A8F" w14:textId="77777777" w:rsidR="0038638C" w:rsidRPr="00BF011E" w:rsidRDefault="0038638C">
            <w:pPr>
              <w:numPr>
                <w:ilvl w:val="0"/>
                <w:numId w:val="15"/>
              </w:numPr>
              <w:rPr>
                <w:rFonts w:ascii="Times New Roman" w:eastAsia="Courier New" w:hAnsi="Times New Roman" w:cs="Times New Roman"/>
              </w:rPr>
            </w:pPr>
            <w:r>
              <w:rPr>
                <w:rFonts w:eastAsia="Courier New"/>
                <w:lang w:val="en-GB"/>
              </w:rPr>
              <w:t>Metering data calculation methods</w:t>
            </w:r>
          </w:p>
          <w:p w14:paraId="6143E0EF" w14:textId="12F8471C" w:rsidR="00BF011E" w:rsidRPr="00BF011E" w:rsidRDefault="00BF011E" w:rsidP="00BF011E">
            <w:pPr>
              <w:numPr>
                <w:ilvl w:val="0"/>
                <w:numId w:val="18"/>
              </w:numPr>
              <w:rPr>
                <w:i/>
                <w:iCs/>
                <w:sz w:val="21"/>
                <w:szCs w:val="21"/>
                <w:lang w:val="en-GB"/>
              </w:rPr>
            </w:pPr>
            <w:r w:rsidRPr="00BF011E">
              <w:rPr>
                <w:i/>
                <w:iCs/>
                <w:sz w:val="21"/>
                <w:szCs w:val="21"/>
                <w:lang w:val="en"/>
              </w:rPr>
              <w:t>Net production calculation formula using the</w:t>
            </w:r>
            <w:r>
              <w:rPr>
                <w:i/>
                <w:iCs/>
                <w:sz w:val="21"/>
                <w:szCs w:val="21"/>
                <w:lang w:val="en"/>
              </w:rPr>
              <w:t xml:space="preserve"> metering points defined above</w:t>
            </w:r>
          </w:p>
          <w:p w14:paraId="66CDC582" w14:textId="5209C5EF" w:rsidR="00BF011E" w:rsidRPr="00BF011E" w:rsidRDefault="00BF011E" w:rsidP="00BF011E">
            <w:pPr>
              <w:ind w:left="720"/>
              <w:rPr>
                <w:rFonts w:ascii="Times New Roman" w:eastAsia="Courier New" w:hAnsi="Times New Roman" w:cs="Times New Roman"/>
                <w:sz w:val="21"/>
                <w:szCs w:val="21"/>
                <w:lang w:val="en-GB"/>
              </w:rPr>
            </w:pPr>
          </w:p>
        </w:tc>
        <w:tc>
          <w:tcPr>
            <w:tcW w:w="4814" w:type="dxa"/>
            <w:tcBorders>
              <w:top w:val="single" w:sz="4" w:space="0" w:color="000000"/>
              <w:left w:val="single" w:sz="4" w:space="0" w:color="000000"/>
              <w:bottom w:val="single" w:sz="4" w:space="0" w:color="000000"/>
              <w:right w:val="single" w:sz="4" w:space="0" w:color="000000"/>
            </w:tcBorders>
          </w:tcPr>
          <w:p w14:paraId="7F1F0755" w14:textId="59CCC03B" w:rsidR="0038638C" w:rsidRPr="00BF011E" w:rsidRDefault="0038638C">
            <w:pPr>
              <w:ind w:left="35" w:hanging="35"/>
              <w:rPr>
                <w:rFonts w:ascii="Times New Roman" w:eastAsia="Courier New" w:hAnsi="Times New Roman" w:cs="Times New Roman"/>
                <w:lang w:val="en-GB"/>
              </w:rPr>
            </w:pPr>
          </w:p>
        </w:tc>
      </w:tr>
      <w:tr w:rsidR="0038638C" w:rsidRPr="00D57B5D" w14:paraId="15415532" w14:textId="77777777">
        <w:tc>
          <w:tcPr>
            <w:tcW w:w="4814" w:type="dxa"/>
            <w:tcBorders>
              <w:top w:val="single" w:sz="4" w:space="0" w:color="000000"/>
              <w:left w:val="single" w:sz="4" w:space="0" w:color="000000"/>
              <w:bottom w:val="single" w:sz="4" w:space="0" w:color="000000"/>
              <w:right w:val="single" w:sz="4" w:space="0" w:color="000000"/>
            </w:tcBorders>
          </w:tcPr>
          <w:p w14:paraId="76124BC0" w14:textId="77777777" w:rsidR="0038638C" w:rsidRPr="00BF011E" w:rsidRDefault="0038638C">
            <w:pPr>
              <w:numPr>
                <w:ilvl w:val="0"/>
                <w:numId w:val="15"/>
              </w:numPr>
              <w:rPr>
                <w:rFonts w:ascii="Times New Roman" w:eastAsia="Courier New" w:hAnsi="Times New Roman" w:cs="Times New Roman"/>
                <w:lang w:val="en-GB"/>
              </w:rPr>
            </w:pPr>
            <w:r>
              <w:rPr>
                <w:rFonts w:eastAsia="Courier New"/>
                <w:lang w:val="en-GB"/>
              </w:rPr>
              <w:lastRenderedPageBreak/>
              <w:t>Ensuring the reliability of metering data</w:t>
            </w:r>
          </w:p>
          <w:p w14:paraId="5BC24E85" w14:textId="77777777" w:rsidR="00BF011E" w:rsidRPr="00BF011E" w:rsidRDefault="00BF011E" w:rsidP="00BF011E">
            <w:pPr>
              <w:numPr>
                <w:ilvl w:val="0"/>
                <w:numId w:val="18"/>
              </w:numPr>
              <w:rPr>
                <w:rFonts w:ascii="Times New Roman" w:eastAsia="Courier New" w:hAnsi="Times New Roman" w:cs="Times New Roman"/>
                <w:sz w:val="21"/>
                <w:szCs w:val="21"/>
                <w:lang w:val="en-GB"/>
              </w:rPr>
            </w:pPr>
            <w:r w:rsidRPr="00BF011E">
              <w:rPr>
                <w:rFonts w:eastAsia="Courier New"/>
                <w:i/>
                <w:iCs/>
                <w:sz w:val="21"/>
                <w:szCs w:val="21"/>
                <w:lang w:val="en-GB"/>
              </w:rPr>
              <w:t>E.g. System operator xx is responsible for meter management and quality assurance</w:t>
            </w:r>
          </w:p>
          <w:p w14:paraId="32C064D4" w14:textId="78EDD7F7" w:rsidR="00BF011E" w:rsidRPr="00BF011E" w:rsidRDefault="00BF011E" w:rsidP="00BF011E">
            <w:pPr>
              <w:ind w:left="720"/>
              <w:rPr>
                <w:rFonts w:ascii="Times New Roman" w:eastAsia="Courier New" w:hAnsi="Times New Roman" w:cs="Times New Roman"/>
                <w:lang w:val="en-GB"/>
              </w:rPr>
            </w:pPr>
          </w:p>
        </w:tc>
        <w:tc>
          <w:tcPr>
            <w:tcW w:w="4814" w:type="dxa"/>
            <w:tcBorders>
              <w:top w:val="single" w:sz="4" w:space="0" w:color="000000"/>
              <w:left w:val="single" w:sz="4" w:space="0" w:color="000000"/>
              <w:bottom w:val="single" w:sz="4" w:space="0" w:color="000000"/>
              <w:right w:val="single" w:sz="4" w:space="0" w:color="000000"/>
            </w:tcBorders>
          </w:tcPr>
          <w:p w14:paraId="19E8DBB4" w14:textId="237CC8DA" w:rsidR="0038638C" w:rsidRPr="00EB75C6" w:rsidRDefault="0038638C">
            <w:pPr>
              <w:ind w:left="35"/>
              <w:rPr>
                <w:rFonts w:ascii="Times New Roman" w:eastAsia="Courier New" w:hAnsi="Times New Roman" w:cs="Times New Roman"/>
                <w:lang w:val="en-GB"/>
              </w:rPr>
            </w:pPr>
          </w:p>
        </w:tc>
      </w:tr>
      <w:tr w:rsidR="0038638C" w:rsidRPr="00D57B5D" w14:paraId="51F4BB78" w14:textId="77777777">
        <w:tc>
          <w:tcPr>
            <w:tcW w:w="4814" w:type="dxa"/>
            <w:tcBorders>
              <w:top w:val="single" w:sz="4" w:space="0" w:color="000000"/>
              <w:left w:val="single" w:sz="4" w:space="0" w:color="000000"/>
              <w:bottom w:val="single" w:sz="4" w:space="0" w:color="000000"/>
              <w:right w:val="single" w:sz="4" w:space="0" w:color="000000"/>
            </w:tcBorders>
          </w:tcPr>
          <w:p w14:paraId="2DFC0A4E" w14:textId="77777777" w:rsidR="0038638C" w:rsidRPr="00BF011E" w:rsidRDefault="0038638C">
            <w:pPr>
              <w:numPr>
                <w:ilvl w:val="0"/>
                <w:numId w:val="15"/>
              </w:numPr>
              <w:rPr>
                <w:rFonts w:ascii="Times New Roman" w:eastAsia="Courier New" w:hAnsi="Times New Roman" w:cs="Times New Roman"/>
                <w:lang w:val="en-GB"/>
              </w:rPr>
            </w:pPr>
            <w:r>
              <w:rPr>
                <w:rFonts w:eastAsia="Courier New"/>
                <w:lang w:val="en-GB"/>
              </w:rPr>
              <w:t>Method of reporting metering data</w:t>
            </w:r>
          </w:p>
          <w:p w14:paraId="066E199D" w14:textId="5ACFCB73" w:rsidR="00BF011E" w:rsidRPr="00BF011E" w:rsidRDefault="00BF011E" w:rsidP="00BF011E">
            <w:pPr>
              <w:numPr>
                <w:ilvl w:val="0"/>
                <w:numId w:val="18"/>
              </w:numPr>
              <w:rPr>
                <w:rFonts w:ascii="Times New Roman" w:eastAsia="Courier New" w:hAnsi="Times New Roman" w:cs="Times New Roman"/>
                <w:sz w:val="21"/>
                <w:szCs w:val="21"/>
                <w:lang w:val="en-GB"/>
              </w:rPr>
            </w:pPr>
            <w:r w:rsidRPr="00BF011E">
              <w:rPr>
                <w:rFonts w:eastAsia="Courier New"/>
                <w:i/>
                <w:iCs/>
                <w:sz w:val="21"/>
                <w:szCs w:val="21"/>
                <w:lang w:val="en-GB"/>
              </w:rPr>
              <w:t>E.g. Time series as an EDIEL message</w:t>
            </w:r>
            <w:r>
              <w:rPr>
                <w:rFonts w:eastAsia="Courier New"/>
                <w:i/>
                <w:iCs/>
                <w:sz w:val="21"/>
                <w:szCs w:val="21"/>
                <w:lang w:val="en-GB"/>
              </w:rPr>
              <w:br/>
            </w:r>
          </w:p>
        </w:tc>
        <w:tc>
          <w:tcPr>
            <w:tcW w:w="4814" w:type="dxa"/>
            <w:tcBorders>
              <w:top w:val="single" w:sz="4" w:space="0" w:color="000000"/>
              <w:left w:val="single" w:sz="4" w:space="0" w:color="000000"/>
              <w:bottom w:val="single" w:sz="4" w:space="0" w:color="000000"/>
              <w:right w:val="single" w:sz="4" w:space="0" w:color="000000"/>
            </w:tcBorders>
          </w:tcPr>
          <w:p w14:paraId="48D94339" w14:textId="73B73C4A" w:rsidR="0038638C" w:rsidRPr="00BF011E" w:rsidRDefault="0038638C">
            <w:pPr>
              <w:rPr>
                <w:rFonts w:ascii="Times New Roman" w:eastAsia="Courier New" w:hAnsi="Times New Roman" w:cs="Times New Roman"/>
                <w:lang w:val="en-GB"/>
              </w:rPr>
            </w:pPr>
          </w:p>
        </w:tc>
      </w:tr>
    </w:tbl>
    <w:p w14:paraId="34C8DBA9" w14:textId="77777777" w:rsidR="0038638C" w:rsidRDefault="0038638C">
      <w:pPr>
        <w:rPr>
          <w:rFonts w:ascii="Times New Roman" w:eastAsia="Courier New" w:hAnsi="Times New Roman" w:cs="Times New Roman"/>
          <w:i/>
          <w:iCs/>
          <w:sz w:val="20"/>
          <w:szCs w:val="20"/>
          <w:lang w:val="en-GB"/>
        </w:rPr>
      </w:pPr>
    </w:p>
    <w:p w14:paraId="189FBFE8" w14:textId="77777777" w:rsidR="0038638C" w:rsidRDefault="0038638C">
      <w:pPr>
        <w:rPr>
          <w:rFonts w:ascii="Times New Roman" w:eastAsia="Courier New" w:hAnsi="Times New Roman" w:cs="Times New Roman"/>
          <w:sz w:val="20"/>
          <w:szCs w:val="20"/>
          <w:lang w:val="en-GB"/>
        </w:rPr>
      </w:pPr>
    </w:p>
    <w:p w14:paraId="4391F522" w14:textId="77777777" w:rsidR="0038638C" w:rsidRDefault="0038638C">
      <w:pPr>
        <w:rPr>
          <w:rFonts w:ascii="Times New Roman" w:eastAsia="Courier New" w:hAnsi="Times New Roman" w:cs="Times New Roman"/>
          <w:lang w:val="en-GB"/>
        </w:rPr>
      </w:pPr>
    </w:p>
    <w:p w14:paraId="022A698C" w14:textId="77777777" w:rsidR="00C66A0A" w:rsidRDefault="00C66A0A">
      <w:pPr>
        <w:rPr>
          <w:rFonts w:ascii="Times New Roman" w:eastAsia="Courier New" w:hAnsi="Times New Roman" w:cs="Times New Roman"/>
          <w:lang w:val="en-GB"/>
        </w:rPr>
      </w:pPr>
    </w:p>
    <w:p w14:paraId="50B353A4" w14:textId="77777777" w:rsidR="00C66A0A" w:rsidRDefault="00C66A0A">
      <w:pPr>
        <w:rPr>
          <w:rFonts w:ascii="Times New Roman" w:eastAsia="Courier New" w:hAnsi="Times New Roman" w:cs="Times New Roman"/>
          <w:lang w:val="en-GB"/>
        </w:rPr>
      </w:pPr>
    </w:p>
    <w:p w14:paraId="3250118E" w14:textId="77777777" w:rsidR="00C66A0A" w:rsidRDefault="00C66A0A">
      <w:pPr>
        <w:rPr>
          <w:rFonts w:ascii="Times New Roman" w:eastAsia="Courier New" w:hAnsi="Times New Roman" w:cs="Times New Roman"/>
          <w:lang w:val="en-GB"/>
        </w:rPr>
      </w:pPr>
    </w:p>
    <w:p w14:paraId="5175E8A0" w14:textId="77777777" w:rsidR="0038638C" w:rsidRDefault="0038638C">
      <w:pPr>
        <w:rPr>
          <w:rFonts w:ascii="Times New Roman" w:eastAsia="Courier New" w:hAnsi="Times New Roman" w:cs="Times New Roman"/>
          <w:lang w:val="en-GB"/>
        </w:rPr>
      </w:pPr>
      <w:r>
        <w:rPr>
          <w:rFonts w:eastAsia="Courier New"/>
          <w:lang w:val="en-GB"/>
        </w:rPr>
        <w:t>Place and date</w:t>
      </w:r>
    </w:p>
    <w:p w14:paraId="336A22B5" w14:textId="77777777" w:rsidR="0038638C" w:rsidRDefault="0038638C">
      <w:pPr>
        <w:rPr>
          <w:rFonts w:ascii="Times New Roman" w:eastAsia="Courier New" w:hAnsi="Times New Roman" w:cs="Times New Roman"/>
          <w:lang w:val="en-GB"/>
        </w:rPr>
      </w:pPr>
    </w:p>
    <w:p w14:paraId="09C258C4" w14:textId="77777777" w:rsidR="0038638C" w:rsidRDefault="0038638C">
      <w:pPr>
        <w:rPr>
          <w:rFonts w:ascii="Times New Roman" w:eastAsia="Courier New" w:hAnsi="Times New Roman" w:cs="Times New Roman"/>
          <w:lang w:val="en-GB"/>
        </w:rPr>
      </w:pPr>
    </w:p>
    <w:p w14:paraId="7FD416F7" w14:textId="4A3B409D" w:rsidR="0038638C" w:rsidRDefault="00C66A0A">
      <w:pPr>
        <w:rPr>
          <w:rFonts w:ascii="Times New Roman" w:eastAsia="Courier New" w:hAnsi="Times New Roman" w:cs="Times New Roman"/>
          <w:lang w:val="en-GB"/>
        </w:rPr>
      </w:pPr>
      <w:r>
        <w:rPr>
          <w:rFonts w:eastAsia="Courier New"/>
          <w:lang w:val="en-GB"/>
        </w:rPr>
        <w:t>S</w:t>
      </w:r>
      <w:r w:rsidR="0038638C">
        <w:rPr>
          <w:rFonts w:eastAsia="Courier New"/>
          <w:lang w:val="en-GB"/>
        </w:rPr>
        <w:t>ystem operator's signature</w:t>
      </w:r>
    </w:p>
    <w:p w14:paraId="0681F1AD" w14:textId="77777777" w:rsidR="0038638C" w:rsidRDefault="0038638C">
      <w:pPr>
        <w:rPr>
          <w:rFonts w:ascii="Times New Roman" w:eastAsia="Courier New" w:hAnsi="Times New Roman" w:cs="Times New Roman"/>
          <w:lang w:val="en-GB"/>
        </w:rPr>
      </w:pPr>
    </w:p>
    <w:p w14:paraId="42213BB6" w14:textId="77777777" w:rsidR="0038638C" w:rsidRDefault="0038638C">
      <w:pPr>
        <w:rPr>
          <w:rFonts w:ascii="Times New Roman" w:eastAsia="Courier New" w:hAnsi="Times New Roman" w:cs="Times New Roman"/>
          <w:lang w:val="en-GB"/>
        </w:rPr>
      </w:pPr>
    </w:p>
    <w:p w14:paraId="0FFC81FF" w14:textId="77777777" w:rsidR="0038638C" w:rsidRDefault="0038638C">
      <w:pPr>
        <w:rPr>
          <w:rFonts w:ascii="Times New Roman" w:eastAsia="Courier New" w:hAnsi="Times New Roman" w:cs="Times New Roman"/>
        </w:rPr>
      </w:pPr>
      <w:r>
        <w:rPr>
          <w:rFonts w:eastAsia="Courier New"/>
          <w:lang w:val="en-GB"/>
        </w:rPr>
        <w:t>Name in block letters</w:t>
      </w:r>
    </w:p>
    <w:p w14:paraId="6513D50C" w14:textId="77777777" w:rsidR="0038638C" w:rsidRDefault="0038638C">
      <w:pPr>
        <w:rPr>
          <w:rFonts w:ascii="Times New Roman" w:eastAsia="Courier New" w:hAnsi="Times New Roman" w:cs="Times New Roman"/>
        </w:rPr>
      </w:pPr>
    </w:p>
    <w:p w14:paraId="44E11D27" w14:textId="77777777" w:rsidR="0038638C" w:rsidRDefault="0038638C">
      <w:pPr>
        <w:rPr>
          <w:rFonts w:ascii="Times New Roman" w:eastAsia="Courier New" w:hAnsi="Times New Roman" w:cs="Times New Roman"/>
        </w:rPr>
      </w:pPr>
    </w:p>
    <w:p w14:paraId="0B283B4F" w14:textId="77777777" w:rsidR="0038638C" w:rsidRDefault="0038638C">
      <w:pPr>
        <w:rPr>
          <w:rFonts w:ascii="Times New Roman" w:eastAsia="Courier New" w:hAnsi="Times New Roman" w:cs="Times New Roman"/>
        </w:rPr>
      </w:pPr>
    </w:p>
    <w:sectPr w:rsidR="0038638C">
      <w:headerReference w:type="even" r:id="rId11"/>
      <w:headerReference w:type="default" r:id="rId12"/>
      <w:footerReference w:type="even" r:id="rId13"/>
      <w:footerReference w:type="default" r:id="rId14"/>
      <w:headerReference w:type="first" r:id="rId15"/>
      <w:footerReference w:type="first" r:id="rId16"/>
      <w:pgSz w:w="11906" w:h="16838" w:code="9"/>
      <w:pgMar w:top="2835" w:right="567" w:bottom="1418" w:left="1304"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3966E" w14:textId="77777777" w:rsidR="007C7002" w:rsidRDefault="007C7002">
      <w:pPr>
        <w:rPr>
          <w:rFonts w:ascii="Times New Roman" w:eastAsia="Courier New" w:hAnsi="Times New Roman" w:cs="Times New Roman"/>
        </w:rPr>
      </w:pPr>
      <w:r>
        <w:rPr>
          <w:rFonts w:ascii="Times New Roman" w:eastAsia="Courier New" w:hAnsi="Times New Roman" w:cs="Times New Roman"/>
        </w:rPr>
        <w:separator/>
      </w:r>
    </w:p>
  </w:endnote>
  <w:endnote w:type="continuationSeparator" w:id="0">
    <w:p w14:paraId="2DF466F2" w14:textId="77777777" w:rsidR="007C7002" w:rsidRDefault="007C7002">
      <w:pPr>
        <w:rPr>
          <w:rFonts w:ascii="Times New Roman" w:eastAsia="Courier New" w:hAnsi="Times New Roman" w:cs="Times New Roman"/>
        </w:rPr>
      </w:pPr>
      <w:r>
        <w:rPr>
          <w:rFonts w:ascii="Times New Roman" w:eastAsia="Courier New"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DE8C" w14:textId="77777777" w:rsidR="00C32C22" w:rsidRDefault="00C32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55" w:type="dxa"/>
      <w:tblInd w:w="-35" w:type="dxa"/>
      <w:tblLayout w:type="fixed"/>
      <w:tblCellMar>
        <w:left w:w="0" w:type="dxa"/>
        <w:right w:w="70" w:type="dxa"/>
      </w:tblCellMar>
      <w:tblLook w:val="0000" w:firstRow="0" w:lastRow="0" w:firstColumn="0" w:lastColumn="0" w:noHBand="0" w:noVBand="0"/>
    </w:tblPr>
    <w:tblGrid>
      <w:gridCol w:w="1843"/>
      <w:gridCol w:w="1916"/>
      <w:gridCol w:w="1281"/>
      <w:gridCol w:w="1475"/>
      <w:gridCol w:w="2340"/>
    </w:tblGrid>
    <w:tr w:rsidR="0038638C" w14:paraId="5B9B173E" w14:textId="77777777">
      <w:trPr>
        <w:trHeight w:val="284"/>
      </w:trPr>
      <w:tc>
        <w:tcPr>
          <w:tcW w:w="8855" w:type="dxa"/>
          <w:gridSpan w:val="5"/>
        </w:tcPr>
        <w:p w14:paraId="73E96380" w14:textId="77777777" w:rsidR="0038638C" w:rsidRDefault="0038638C">
          <w:pPr>
            <w:pStyle w:val="Footer"/>
            <w:rPr>
              <w:rFonts w:eastAsia="Courier New"/>
              <w:b/>
              <w:bCs/>
              <w:sz w:val="16"/>
              <w:szCs w:val="16"/>
            </w:rPr>
          </w:pPr>
          <w:r>
            <w:rPr>
              <w:rFonts w:eastAsia="Courier New"/>
              <w:b/>
              <w:bCs/>
              <w:noProof/>
              <w:sz w:val="16"/>
              <w:szCs w:val="16"/>
            </w:rPr>
            <w:t>Finextra Oy</w:t>
          </w:r>
        </w:p>
      </w:tc>
    </w:tr>
    <w:tr w:rsidR="0038638C" w14:paraId="75FF589A" w14:textId="77777777">
      <w:tc>
        <w:tcPr>
          <w:tcW w:w="1843" w:type="dxa"/>
        </w:tcPr>
        <w:p w14:paraId="67D7808F" w14:textId="77777777" w:rsidR="0038638C" w:rsidRDefault="0038638C">
          <w:pPr>
            <w:pStyle w:val="Footer"/>
            <w:rPr>
              <w:rFonts w:ascii="Times New Roman" w:eastAsia="Courier New" w:hAnsi="Times New Roman" w:cs="Times New Roman"/>
            </w:rPr>
          </w:pPr>
          <w:r>
            <w:rPr>
              <w:rFonts w:eastAsia="Courier New"/>
              <w:noProof/>
            </w:rPr>
            <w:t>Street address</w:t>
          </w:r>
        </w:p>
      </w:tc>
      <w:tc>
        <w:tcPr>
          <w:tcW w:w="1916" w:type="dxa"/>
        </w:tcPr>
        <w:p w14:paraId="516BE263" w14:textId="77777777" w:rsidR="0038638C" w:rsidRDefault="0038638C">
          <w:pPr>
            <w:pStyle w:val="Footer"/>
            <w:rPr>
              <w:rFonts w:ascii="Times New Roman" w:eastAsia="Courier New" w:hAnsi="Times New Roman" w:cs="Times New Roman"/>
            </w:rPr>
          </w:pPr>
          <w:r>
            <w:rPr>
              <w:rFonts w:eastAsia="Courier New"/>
              <w:noProof/>
            </w:rPr>
            <w:t>Postal address</w:t>
          </w:r>
        </w:p>
      </w:tc>
      <w:tc>
        <w:tcPr>
          <w:tcW w:w="1281" w:type="dxa"/>
        </w:tcPr>
        <w:p w14:paraId="32D8D425" w14:textId="77777777" w:rsidR="0038638C" w:rsidRDefault="0038638C">
          <w:pPr>
            <w:pStyle w:val="Footer"/>
            <w:rPr>
              <w:rFonts w:ascii="Times New Roman" w:eastAsia="Courier New" w:hAnsi="Times New Roman" w:cs="Times New Roman"/>
            </w:rPr>
          </w:pPr>
          <w:r>
            <w:rPr>
              <w:rFonts w:eastAsia="Courier New"/>
              <w:noProof/>
            </w:rPr>
            <w:t>Telephone</w:t>
          </w:r>
        </w:p>
      </w:tc>
      <w:tc>
        <w:tcPr>
          <w:tcW w:w="1475" w:type="dxa"/>
        </w:tcPr>
        <w:p w14:paraId="434F63A9" w14:textId="77777777" w:rsidR="0038638C" w:rsidRDefault="0038638C">
          <w:pPr>
            <w:pStyle w:val="Footer"/>
            <w:rPr>
              <w:rFonts w:ascii="Times New Roman" w:eastAsia="Courier New" w:hAnsi="Times New Roman" w:cs="Times New Roman"/>
            </w:rPr>
          </w:pPr>
          <w:r>
            <w:rPr>
              <w:rFonts w:eastAsia="Courier New"/>
              <w:noProof/>
            </w:rPr>
            <w:t>Fax</w:t>
          </w:r>
        </w:p>
      </w:tc>
      <w:tc>
        <w:tcPr>
          <w:tcW w:w="2340" w:type="dxa"/>
        </w:tcPr>
        <w:p w14:paraId="57AF2A87" w14:textId="77777777" w:rsidR="0038638C" w:rsidRDefault="0038638C">
          <w:pPr>
            <w:pStyle w:val="Footer"/>
            <w:rPr>
              <w:rFonts w:eastAsia="Courier New"/>
            </w:rPr>
          </w:pPr>
          <w:r>
            <w:rPr>
              <w:rFonts w:eastAsia="Courier New"/>
              <w:noProof/>
            </w:rPr>
            <w:t>Business ID 1506926-2, VAT reg.</w:t>
          </w:r>
        </w:p>
      </w:tc>
    </w:tr>
    <w:tr w:rsidR="0038638C" w14:paraId="79423F3C" w14:textId="77777777">
      <w:tc>
        <w:tcPr>
          <w:tcW w:w="1843" w:type="dxa"/>
        </w:tcPr>
        <w:p w14:paraId="5FF70ACC" w14:textId="77777777" w:rsidR="0038638C" w:rsidRDefault="0038638C">
          <w:pPr>
            <w:pStyle w:val="Footer"/>
            <w:rPr>
              <w:rFonts w:eastAsia="Courier New"/>
            </w:rPr>
          </w:pPr>
          <w:r>
            <w:rPr>
              <w:rFonts w:eastAsia="Courier New"/>
              <w:noProof/>
            </w:rPr>
            <w:t>Läkkisepäntie 21</w:t>
          </w:r>
        </w:p>
      </w:tc>
      <w:tc>
        <w:tcPr>
          <w:tcW w:w="1916" w:type="dxa"/>
        </w:tcPr>
        <w:p w14:paraId="236621E2" w14:textId="77777777" w:rsidR="0038638C" w:rsidRDefault="0038638C">
          <w:pPr>
            <w:pStyle w:val="Footer"/>
            <w:rPr>
              <w:rFonts w:eastAsia="Courier New"/>
            </w:rPr>
          </w:pPr>
          <w:r>
            <w:rPr>
              <w:rFonts w:eastAsia="Courier New"/>
              <w:noProof/>
            </w:rPr>
            <w:t>P.O. Box 530</w:t>
          </w:r>
        </w:p>
      </w:tc>
      <w:tc>
        <w:tcPr>
          <w:tcW w:w="1281" w:type="dxa"/>
        </w:tcPr>
        <w:p w14:paraId="202E928D" w14:textId="77777777" w:rsidR="0038638C" w:rsidRDefault="0038638C">
          <w:pPr>
            <w:pStyle w:val="Footer"/>
            <w:rPr>
              <w:rFonts w:eastAsia="Courier New"/>
            </w:rPr>
          </w:pPr>
        </w:p>
      </w:tc>
      <w:tc>
        <w:tcPr>
          <w:tcW w:w="1475" w:type="dxa"/>
        </w:tcPr>
        <w:p w14:paraId="35B8EE96" w14:textId="77777777" w:rsidR="0038638C" w:rsidRDefault="0038638C">
          <w:pPr>
            <w:pStyle w:val="Footer"/>
            <w:rPr>
              <w:rFonts w:eastAsia="Courier New"/>
            </w:rPr>
          </w:pPr>
        </w:p>
      </w:tc>
      <w:tc>
        <w:tcPr>
          <w:tcW w:w="2340" w:type="dxa"/>
        </w:tcPr>
        <w:p w14:paraId="12A5AF49" w14:textId="77777777" w:rsidR="0038638C" w:rsidRDefault="0038638C">
          <w:pPr>
            <w:pStyle w:val="Footer"/>
            <w:rPr>
              <w:rFonts w:eastAsia="Courier New"/>
            </w:rPr>
          </w:pPr>
          <w:r>
            <w:rPr>
              <w:rFonts w:eastAsia="Courier New"/>
              <w:noProof/>
            </w:rPr>
            <w:t>firstname.lastname@fingrid.fi</w:t>
          </w:r>
        </w:p>
      </w:tc>
    </w:tr>
    <w:tr w:rsidR="0038638C" w14:paraId="7CAB7856" w14:textId="77777777">
      <w:tc>
        <w:tcPr>
          <w:tcW w:w="1843" w:type="dxa"/>
        </w:tcPr>
        <w:p w14:paraId="7D80D814" w14:textId="77777777" w:rsidR="0038638C" w:rsidRDefault="0038638C">
          <w:pPr>
            <w:pStyle w:val="Footer"/>
            <w:rPr>
              <w:rFonts w:eastAsia="Courier New"/>
            </w:rPr>
          </w:pPr>
          <w:r>
            <w:rPr>
              <w:rFonts w:eastAsia="Courier New"/>
              <w:noProof/>
            </w:rPr>
            <w:t>00620 Helsinki</w:t>
          </w:r>
        </w:p>
      </w:tc>
      <w:tc>
        <w:tcPr>
          <w:tcW w:w="1916" w:type="dxa"/>
        </w:tcPr>
        <w:p w14:paraId="52EE7E10" w14:textId="77777777" w:rsidR="0038638C" w:rsidRDefault="0038638C">
          <w:pPr>
            <w:pStyle w:val="Footer"/>
            <w:rPr>
              <w:rFonts w:eastAsia="Courier New"/>
            </w:rPr>
          </w:pPr>
          <w:r>
            <w:rPr>
              <w:rFonts w:eastAsia="Courier New"/>
              <w:noProof/>
            </w:rPr>
            <w:t>FI-00101 Helsinki</w:t>
          </w:r>
        </w:p>
      </w:tc>
      <w:tc>
        <w:tcPr>
          <w:tcW w:w="1281" w:type="dxa"/>
        </w:tcPr>
        <w:p w14:paraId="2266FCF6" w14:textId="77777777" w:rsidR="0038638C" w:rsidRDefault="0038638C">
          <w:pPr>
            <w:pStyle w:val="Footer"/>
            <w:rPr>
              <w:rFonts w:eastAsia="Courier New"/>
            </w:rPr>
          </w:pPr>
          <w:r>
            <w:rPr>
              <w:rFonts w:eastAsia="Courier New"/>
            </w:rPr>
            <w:t>+358 30 395 5000</w:t>
          </w:r>
        </w:p>
      </w:tc>
      <w:tc>
        <w:tcPr>
          <w:tcW w:w="1475" w:type="dxa"/>
        </w:tcPr>
        <w:p w14:paraId="64033857" w14:textId="77777777" w:rsidR="0038638C" w:rsidRDefault="0038638C">
          <w:pPr>
            <w:pStyle w:val="Footer"/>
            <w:rPr>
              <w:rFonts w:eastAsia="Courier New"/>
            </w:rPr>
          </w:pPr>
          <w:r>
            <w:rPr>
              <w:rFonts w:eastAsia="Courier New"/>
            </w:rPr>
            <w:t>+358 30 395 5196</w:t>
          </w:r>
        </w:p>
      </w:tc>
      <w:tc>
        <w:tcPr>
          <w:tcW w:w="2340" w:type="dxa"/>
        </w:tcPr>
        <w:p w14:paraId="6A954CAD" w14:textId="77777777" w:rsidR="0038638C" w:rsidRDefault="0038638C">
          <w:pPr>
            <w:pStyle w:val="Footer"/>
            <w:rPr>
              <w:rFonts w:eastAsia="Courier New"/>
              <w:b/>
              <w:bCs/>
            </w:rPr>
          </w:pPr>
          <w:r>
            <w:rPr>
              <w:rFonts w:eastAsia="Courier New"/>
              <w:b/>
              <w:bCs/>
              <w:noProof/>
            </w:rPr>
            <w:t>www.fingrid.fi</w:t>
          </w:r>
        </w:p>
      </w:tc>
    </w:tr>
  </w:tbl>
  <w:p w14:paraId="5934863C" w14:textId="77777777" w:rsidR="0038638C" w:rsidRDefault="0038638C">
    <w:pPr>
      <w:pStyle w:val="Footer"/>
      <w:rPr>
        <w:rFonts w:ascii="Times New Roman" w:eastAsia="Courier New"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D6A2F" w14:textId="77777777" w:rsidR="00C32C22" w:rsidRDefault="00C32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AE6A9" w14:textId="77777777" w:rsidR="007C7002" w:rsidRDefault="007C7002">
      <w:pPr>
        <w:rPr>
          <w:rFonts w:ascii="Times New Roman" w:eastAsia="Courier New" w:hAnsi="Times New Roman" w:cs="Times New Roman"/>
        </w:rPr>
      </w:pPr>
      <w:r>
        <w:rPr>
          <w:rFonts w:ascii="Times New Roman" w:eastAsia="Courier New" w:hAnsi="Times New Roman" w:cs="Times New Roman"/>
        </w:rPr>
        <w:separator/>
      </w:r>
    </w:p>
  </w:footnote>
  <w:footnote w:type="continuationSeparator" w:id="0">
    <w:p w14:paraId="58973292" w14:textId="77777777" w:rsidR="007C7002" w:rsidRDefault="007C7002">
      <w:pPr>
        <w:rPr>
          <w:rFonts w:ascii="Times New Roman" w:eastAsia="Courier New" w:hAnsi="Times New Roman" w:cs="Times New Roman"/>
        </w:rPr>
      </w:pPr>
      <w:r>
        <w:rPr>
          <w:rFonts w:ascii="Times New Roman" w:eastAsia="Courier New"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7F072" w14:textId="77777777" w:rsidR="00C32C22" w:rsidRDefault="00C32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0" w:type="dxa"/>
      <w:tblLayout w:type="fixed"/>
      <w:tblCellMar>
        <w:left w:w="0" w:type="dxa"/>
        <w:right w:w="0" w:type="dxa"/>
      </w:tblCellMar>
      <w:tblLook w:val="0000" w:firstRow="0" w:lastRow="0" w:firstColumn="0" w:lastColumn="0" w:noHBand="0" w:noVBand="0"/>
    </w:tblPr>
    <w:tblGrid>
      <w:gridCol w:w="5216"/>
      <w:gridCol w:w="2608"/>
      <w:gridCol w:w="1304"/>
      <w:gridCol w:w="822"/>
    </w:tblGrid>
    <w:tr w:rsidR="0038638C" w14:paraId="3C566922" w14:textId="77777777">
      <w:trPr>
        <w:trHeight w:val="479"/>
      </w:trPr>
      <w:tc>
        <w:tcPr>
          <w:tcW w:w="5216" w:type="dxa"/>
          <w:vMerge w:val="restart"/>
        </w:tcPr>
        <w:p w14:paraId="62777D47" w14:textId="72775A8C" w:rsidR="0038638C" w:rsidRDefault="009E7631">
          <w:pPr>
            <w:pStyle w:val="Header"/>
            <w:rPr>
              <w:rFonts w:ascii="Times New Roman" w:eastAsia="Courier New" w:hAnsi="Times New Roman" w:cs="Times New Roman"/>
              <w:noProof/>
            </w:rPr>
          </w:pPr>
          <w:r>
            <w:rPr>
              <w:rFonts w:ascii="Times New Roman" w:eastAsia="Courier New" w:hAnsi="Times New Roman" w:cs="Times New Roman"/>
              <w:noProof/>
            </w:rPr>
            <w:drawing>
              <wp:inline distT="0" distB="0" distL="0" distR="0" wp14:anchorId="7DCF3AEE" wp14:editId="3932F1E9">
                <wp:extent cx="1710055" cy="558165"/>
                <wp:effectExtent l="0" t="0" r="0" b="0"/>
                <wp:docPr id="1"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558165"/>
                        </a:xfrm>
                        <a:prstGeom prst="rect">
                          <a:avLst/>
                        </a:prstGeom>
                        <a:noFill/>
                        <a:ln>
                          <a:noFill/>
                        </a:ln>
                      </pic:spPr>
                    </pic:pic>
                  </a:graphicData>
                </a:graphic>
              </wp:inline>
            </w:drawing>
          </w:r>
        </w:p>
      </w:tc>
      <w:tc>
        <w:tcPr>
          <w:tcW w:w="2608" w:type="dxa"/>
          <w:vAlign w:val="bottom"/>
        </w:tcPr>
        <w:p w14:paraId="1D0DEB34" w14:textId="77777777" w:rsidR="0038638C" w:rsidRDefault="0038638C">
          <w:pPr>
            <w:pStyle w:val="Header"/>
            <w:rPr>
              <w:rFonts w:ascii="Times New Roman" w:eastAsia="Courier New" w:hAnsi="Times New Roman" w:cs="Times New Roman"/>
              <w:b/>
              <w:bCs/>
              <w:noProof/>
            </w:rPr>
          </w:pPr>
          <w:r>
            <w:rPr>
              <w:rFonts w:eastAsia="Courier New"/>
              <w:b/>
              <w:bCs/>
              <w:noProof/>
            </w:rPr>
            <w:t>NOTIFICATION</w:t>
          </w:r>
        </w:p>
      </w:tc>
      <w:tc>
        <w:tcPr>
          <w:tcW w:w="1304" w:type="dxa"/>
          <w:vAlign w:val="bottom"/>
        </w:tcPr>
        <w:p w14:paraId="3A04FEA3" w14:textId="77777777" w:rsidR="0038638C" w:rsidRDefault="0038638C">
          <w:pPr>
            <w:pStyle w:val="Header"/>
            <w:rPr>
              <w:rFonts w:ascii="Times New Roman" w:eastAsia="Courier New" w:hAnsi="Times New Roman" w:cs="Times New Roman"/>
              <w:noProof/>
            </w:rPr>
          </w:pPr>
        </w:p>
      </w:tc>
      <w:tc>
        <w:tcPr>
          <w:tcW w:w="822" w:type="dxa"/>
          <w:vAlign w:val="bottom"/>
        </w:tcPr>
        <w:p w14:paraId="6CA97766" w14:textId="77777777" w:rsidR="0038638C" w:rsidRDefault="0038638C">
          <w:pPr>
            <w:pStyle w:val="Header"/>
            <w:rPr>
              <w:rFonts w:eastAsia="Courier New"/>
            </w:rPr>
          </w:pPr>
          <w:r>
            <w:rPr>
              <w:rFonts w:eastAsia="Courier New"/>
              <w:noProof/>
            </w:rPr>
            <w:fldChar w:fldCharType="begin"/>
          </w:r>
          <w:r>
            <w:rPr>
              <w:rFonts w:eastAsia="Courier New"/>
              <w:noProof/>
            </w:rPr>
            <w:instrText xml:space="preserve"> PAGE  \* MERGEFORMAT </w:instrText>
          </w:r>
          <w:r>
            <w:rPr>
              <w:rFonts w:eastAsia="Courier New"/>
              <w:noProof/>
            </w:rPr>
            <w:fldChar w:fldCharType="separate"/>
          </w:r>
          <w:r w:rsidR="00BA6171">
            <w:rPr>
              <w:rFonts w:eastAsia="Courier New"/>
              <w:noProof/>
            </w:rPr>
            <w:t>2</w:t>
          </w:r>
          <w:r>
            <w:rPr>
              <w:rFonts w:eastAsia="Courier New"/>
              <w:noProof/>
            </w:rPr>
            <w:fldChar w:fldCharType="end"/>
          </w:r>
          <w:r>
            <w:rPr>
              <w:rFonts w:eastAsia="Courier New"/>
              <w:noProof/>
            </w:rPr>
            <w:t xml:space="preserve"> (</w:t>
          </w:r>
          <w:r>
            <w:rPr>
              <w:rFonts w:eastAsia="Courier New"/>
            </w:rPr>
            <w:fldChar w:fldCharType="begin"/>
          </w:r>
          <w:r>
            <w:rPr>
              <w:rFonts w:eastAsia="Courier New"/>
            </w:rPr>
            <w:instrText xml:space="preserve"> NUMPAGES  \* MERGEFORMAT </w:instrText>
          </w:r>
          <w:r>
            <w:rPr>
              <w:rFonts w:eastAsia="Courier New"/>
            </w:rPr>
            <w:fldChar w:fldCharType="separate"/>
          </w:r>
          <w:r w:rsidR="00BA6171">
            <w:rPr>
              <w:rFonts w:eastAsia="Courier New"/>
              <w:noProof/>
            </w:rPr>
            <w:t>2</w:t>
          </w:r>
          <w:r>
            <w:rPr>
              <w:rFonts w:eastAsia="Courier New"/>
            </w:rPr>
            <w:fldChar w:fldCharType="end"/>
          </w:r>
          <w:r>
            <w:rPr>
              <w:rFonts w:eastAsia="Courier New"/>
            </w:rPr>
            <w:t>)</w:t>
          </w:r>
        </w:p>
      </w:tc>
    </w:tr>
    <w:tr w:rsidR="0038638C" w14:paraId="0F77197F" w14:textId="77777777">
      <w:trPr>
        <w:trHeight w:val="170"/>
      </w:trPr>
      <w:tc>
        <w:tcPr>
          <w:tcW w:w="5216" w:type="dxa"/>
          <w:vMerge/>
        </w:tcPr>
        <w:p w14:paraId="5A0C188A" w14:textId="77777777" w:rsidR="0038638C" w:rsidRDefault="0038638C">
          <w:pPr>
            <w:pStyle w:val="Header"/>
            <w:rPr>
              <w:rFonts w:ascii="Times New Roman" w:eastAsia="Courier New" w:hAnsi="Times New Roman" w:cs="Times New Roman"/>
              <w:noProof/>
            </w:rPr>
          </w:pPr>
        </w:p>
      </w:tc>
      <w:tc>
        <w:tcPr>
          <w:tcW w:w="2608" w:type="dxa"/>
          <w:vAlign w:val="bottom"/>
        </w:tcPr>
        <w:p w14:paraId="1D164226" w14:textId="77777777" w:rsidR="0038638C" w:rsidRDefault="0038638C">
          <w:pPr>
            <w:pStyle w:val="Header"/>
            <w:rPr>
              <w:rFonts w:ascii="Times New Roman" w:eastAsia="Courier New" w:hAnsi="Times New Roman" w:cs="Times New Roman"/>
              <w:b/>
              <w:bCs/>
              <w:noProof/>
            </w:rPr>
          </w:pPr>
        </w:p>
      </w:tc>
      <w:tc>
        <w:tcPr>
          <w:tcW w:w="1304" w:type="dxa"/>
          <w:vAlign w:val="bottom"/>
        </w:tcPr>
        <w:p w14:paraId="79F46160" w14:textId="77777777" w:rsidR="0038638C" w:rsidRDefault="0038638C">
          <w:pPr>
            <w:pStyle w:val="Header"/>
            <w:rPr>
              <w:rFonts w:ascii="Times New Roman" w:eastAsia="Courier New" w:hAnsi="Times New Roman" w:cs="Times New Roman"/>
              <w:noProof/>
            </w:rPr>
          </w:pPr>
        </w:p>
      </w:tc>
      <w:tc>
        <w:tcPr>
          <w:tcW w:w="822" w:type="dxa"/>
          <w:vAlign w:val="bottom"/>
        </w:tcPr>
        <w:p w14:paraId="2F489B35" w14:textId="77777777" w:rsidR="0038638C" w:rsidRDefault="0038638C">
          <w:pPr>
            <w:pStyle w:val="Header"/>
            <w:rPr>
              <w:rFonts w:ascii="Times New Roman" w:eastAsia="Courier New" w:hAnsi="Times New Roman" w:cs="Times New Roman"/>
              <w:noProof/>
            </w:rPr>
          </w:pPr>
        </w:p>
      </w:tc>
    </w:tr>
    <w:tr w:rsidR="0038638C" w14:paraId="06098958" w14:textId="77777777">
      <w:tc>
        <w:tcPr>
          <w:tcW w:w="5216" w:type="dxa"/>
          <w:vMerge/>
        </w:tcPr>
        <w:p w14:paraId="6719DD6C" w14:textId="77777777" w:rsidR="0038638C" w:rsidRDefault="0038638C">
          <w:pPr>
            <w:pStyle w:val="Header"/>
            <w:rPr>
              <w:rFonts w:ascii="Times New Roman" w:eastAsia="Courier New" w:hAnsi="Times New Roman" w:cs="Times New Roman"/>
              <w:noProof/>
            </w:rPr>
          </w:pPr>
        </w:p>
      </w:tc>
      <w:tc>
        <w:tcPr>
          <w:tcW w:w="2608" w:type="dxa"/>
        </w:tcPr>
        <w:p w14:paraId="66507297" w14:textId="77777777" w:rsidR="0038638C" w:rsidRDefault="0038638C">
          <w:pPr>
            <w:pStyle w:val="Header"/>
            <w:rPr>
              <w:rFonts w:ascii="Times New Roman" w:eastAsia="Courier New" w:hAnsi="Times New Roman" w:cs="Times New Roman"/>
              <w:noProof/>
            </w:rPr>
          </w:pPr>
          <w:bookmarkStart w:id="0" w:name="dclass"/>
          <w:bookmarkEnd w:id="0"/>
        </w:p>
      </w:tc>
      <w:tc>
        <w:tcPr>
          <w:tcW w:w="2126" w:type="dxa"/>
          <w:gridSpan w:val="2"/>
        </w:tcPr>
        <w:p w14:paraId="3748FC73" w14:textId="77777777" w:rsidR="0038638C" w:rsidRDefault="0038638C">
          <w:pPr>
            <w:pStyle w:val="Header"/>
            <w:rPr>
              <w:rFonts w:ascii="Times New Roman" w:eastAsia="Courier New" w:hAnsi="Times New Roman" w:cs="Times New Roman"/>
              <w:noProof/>
            </w:rPr>
          </w:pPr>
          <w:bookmarkStart w:id="1" w:name="dencl"/>
          <w:bookmarkEnd w:id="1"/>
        </w:p>
      </w:tc>
    </w:tr>
    <w:tr w:rsidR="0038638C" w14:paraId="5D673F22" w14:textId="77777777">
      <w:tc>
        <w:tcPr>
          <w:tcW w:w="5216" w:type="dxa"/>
        </w:tcPr>
        <w:p w14:paraId="36E6A5F9" w14:textId="77777777" w:rsidR="0038638C" w:rsidRDefault="0038638C">
          <w:pPr>
            <w:pStyle w:val="Header"/>
            <w:rPr>
              <w:rFonts w:ascii="Times New Roman" w:eastAsia="Courier New" w:hAnsi="Times New Roman" w:cs="Times New Roman"/>
              <w:noProof/>
            </w:rPr>
          </w:pPr>
        </w:p>
      </w:tc>
      <w:tc>
        <w:tcPr>
          <w:tcW w:w="2608" w:type="dxa"/>
        </w:tcPr>
        <w:p w14:paraId="497A135A" w14:textId="77777777" w:rsidR="0038638C" w:rsidRDefault="0038638C">
          <w:pPr>
            <w:pStyle w:val="Header"/>
            <w:rPr>
              <w:rFonts w:ascii="Times New Roman" w:eastAsia="Courier New" w:hAnsi="Times New Roman" w:cs="Times New Roman"/>
              <w:noProof/>
            </w:rPr>
          </w:pPr>
        </w:p>
      </w:tc>
      <w:tc>
        <w:tcPr>
          <w:tcW w:w="2126" w:type="dxa"/>
          <w:gridSpan w:val="2"/>
        </w:tcPr>
        <w:p w14:paraId="6B4551FD" w14:textId="77777777" w:rsidR="0038638C" w:rsidRDefault="0038638C">
          <w:pPr>
            <w:pStyle w:val="Header"/>
            <w:rPr>
              <w:rFonts w:ascii="Times New Roman" w:eastAsia="Courier New" w:hAnsi="Times New Roman" w:cs="Times New Roman"/>
              <w:noProof/>
            </w:rPr>
          </w:pPr>
        </w:p>
      </w:tc>
    </w:tr>
    <w:tr w:rsidR="0038638C" w14:paraId="5A1E327F" w14:textId="77777777">
      <w:tc>
        <w:tcPr>
          <w:tcW w:w="5216" w:type="dxa"/>
        </w:tcPr>
        <w:p w14:paraId="5CEDEEAA" w14:textId="77777777" w:rsidR="0038638C" w:rsidRDefault="0038638C">
          <w:pPr>
            <w:pStyle w:val="Header"/>
            <w:rPr>
              <w:rFonts w:ascii="Times New Roman" w:eastAsia="Courier New" w:hAnsi="Times New Roman" w:cs="Times New Roman"/>
              <w:noProof/>
            </w:rPr>
          </w:pPr>
        </w:p>
      </w:tc>
      <w:tc>
        <w:tcPr>
          <w:tcW w:w="2608" w:type="dxa"/>
        </w:tcPr>
        <w:p w14:paraId="2EE9DE81" w14:textId="77777777" w:rsidR="0038638C" w:rsidRDefault="0038638C">
          <w:pPr>
            <w:pStyle w:val="Header"/>
            <w:rPr>
              <w:rFonts w:ascii="Times New Roman" w:eastAsia="Courier New" w:hAnsi="Times New Roman" w:cs="Times New Roman"/>
              <w:noProof/>
            </w:rPr>
          </w:pPr>
        </w:p>
      </w:tc>
      <w:tc>
        <w:tcPr>
          <w:tcW w:w="2126" w:type="dxa"/>
          <w:gridSpan w:val="2"/>
        </w:tcPr>
        <w:p w14:paraId="5D09C02C" w14:textId="77777777" w:rsidR="0038638C" w:rsidRDefault="0038638C">
          <w:pPr>
            <w:pStyle w:val="Header"/>
            <w:rPr>
              <w:rFonts w:ascii="Times New Roman" w:eastAsia="Courier New" w:hAnsi="Times New Roman" w:cs="Times New Roman"/>
              <w:noProof/>
            </w:rPr>
          </w:pPr>
        </w:p>
      </w:tc>
    </w:tr>
  </w:tbl>
  <w:p w14:paraId="53841C29" w14:textId="77777777" w:rsidR="0038638C" w:rsidRDefault="0038638C">
    <w:pPr>
      <w:pStyle w:val="Header"/>
      <w:rPr>
        <w:rFonts w:ascii="Times New Roman" w:eastAsia="Courier New"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91381" w14:textId="77777777" w:rsidR="00C32C22" w:rsidRDefault="00C32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75FA5CE8"/>
    <w:lvl w:ilvl="0">
      <w:start w:val="1"/>
      <w:numFmt w:val="decimal"/>
      <w:pStyle w:val="Heading1"/>
      <w:lvlText w:val="%1."/>
      <w:lvlJc w:val="left"/>
      <w:pPr>
        <w:tabs>
          <w:tab w:val="num" w:pos="360"/>
        </w:tabs>
        <w:ind w:left="360" w:hanging="360"/>
      </w:pPr>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 w15:restartNumberingAfterBreak="0">
    <w:nsid w:val="FFFFFF89"/>
    <w:multiLevelType w:val="multilevel"/>
    <w:tmpl w:val="267E33A2"/>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D1E24"/>
    <w:multiLevelType w:val="hybridMultilevel"/>
    <w:tmpl w:val="A524FAAA"/>
    <w:lvl w:ilvl="0" w:tplc="3CEA47C0">
      <w:start w:val="1"/>
      <w:numFmt w:val="bullet"/>
      <w:lvlText w:val=""/>
      <w:lvlJc w:val="left"/>
      <w:pPr>
        <w:ind w:left="720" w:hanging="360"/>
      </w:pPr>
      <w:rPr>
        <w:rFonts w:ascii="Symbol" w:hAnsi="Symbol" w:hint="default"/>
        <w:b/>
        <w:bCs/>
        <w:sz w:val="28"/>
        <w:szCs w:val="2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576201"/>
    <w:multiLevelType w:val="hybridMultilevel"/>
    <w:tmpl w:val="E6DC3BC4"/>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Times New Roman" w:hAnsi="Times New Roman" w:cs="Times New Roman"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Times New Roman" w:hAnsi="Times New Roman" w:cs="Times New Roman"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Times New Roman" w:hAnsi="Times New Roman" w:cs="Times New Roman" w:hint="default"/>
      </w:rPr>
    </w:lvl>
  </w:abstractNum>
  <w:abstractNum w:abstractNumId="4" w15:restartNumberingAfterBreak="0">
    <w:nsid w:val="1A3D5B49"/>
    <w:multiLevelType w:val="hybridMultilevel"/>
    <w:tmpl w:val="8AA8D158"/>
    <w:lvl w:ilvl="0" w:tplc="3CEA47C0">
      <w:start w:val="1"/>
      <w:numFmt w:val="bullet"/>
      <w:lvlText w:val=""/>
      <w:lvlJc w:val="left"/>
      <w:pPr>
        <w:ind w:left="1080" w:hanging="360"/>
      </w:pPr>
      <w:rPr>
        <w:rFonts w:ascii="Symbol" w:hAnsi="Symbol" w:hint="default"/>
        <w:b/>
        <w:bCs/>
        <w:sz w:val="28"/>
        <w:szCs w:val="28"/>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1B012B03"/>
    <w:multiLevelType w:val="multilevel"/>
    <w:tmpl w:val="1DF82B40"/>
    <w:styleLink w:val="Fingridotsikkonumerointi"/>
    <w:lvl w:ilvl="0">
      <w:start w:val="1"/>
      <w:numFmt w:val="decimal"/>
      <w:lvlText w:val="%1 "/>
      <w:lvlJc w:val="left"/>
      <w:pPr>
        <w:tabs>
          <w:tab w:val="num" w:pos="1304"/>
        </w:tabs>
        <w:ind w:left="1304" w:hanging="1304"/>
      </w:pPr>
      <w:rPr>
        <w:rFonts w:hint="default"/>
      </w:rPr>
    </w:lvl>
    <w:lvl w:ilvl="1">
      <w:start w:val="1"/>
      <w:numFmt w:val="decimal"/>
      <w:lvlText w:val="%1.%2 "/>
      <w:lvlJc w:val="left"/>
      <w:pPr>
        <w:tabs>
          <w:tab w:val="num" w:pos="1304"/>
        </w:tabs>
        <w:ind w:left="1304" w:hanging="1304"/>
      </w:pPr>
      <w:rPr>
        <w:rFonts w:hint="default"/>
      </w:rPr>
    </w:lvl>
    <w:lvl w:ilvl="2">
      <w:start w:val="1"/>
      <w:numFmt w:val="decimal"/>
      <w:lvlText w:val="%1.%2.%3 "/>
      <w:lvlJc w:val="left"/>
      <w:pPr>
        <w:tabs>
          <w:tab w:val="num" w:pos="1304"/>
        </w:tabs>
        <w:ind w:left="1304" w:hanging="1304"/>
      </w:pPr>
      <w:rPr>
        <w:rFonts w:hint="default"/>
      </w:rPr>
    </w:lvl>
    <w:lvl w:ilvl="3">
      <w:start w:val="1"/>
      <w:numFmt w:val="decimal"/>
      <w:lvlText w:val="%1.%2.%3.%4 "/>
      <w:lvlJc w:val="left"/>
      <w:pPr>
        <w:tabs>
          <w:tab w:val="num" w:pos="1304"/>
        </w:tabs>
        <w:ind w:left="1304" w:hanging="1304"/>
      </w:pPr>
      <w:rPr>
        <w:rFonts w:hint="default"/>
      </w:rPr>
    </w:lvl>
    <w:lvl w:ilvl="4">
      <w:start w:val="1"/>
      <w:numFmt w:val="decimal"/>
      <w:suff w:val="space"/>
      <w:lvlText w:val="%1.%2.%3.%4.%5 "/>
      <w:lvlJc w:val="left"/>
      <w:pPr>
        <w:ind w:left="1304" w:hanging="1304"/>
      </w:pPr>
      <w:rPr>
        <w:rFonts w:hint="default"/>
      </w:rPr>
    </w:lvl>
    <w:lvl w:ilvl="5">
      <w:start w:val="1"/>
      <w:numFmt w:val="decimal"/>
      <w:suff w:val="space"/>
      <w:lvlText w:val="%1.%2.%3.%4.%5.%6 "/>
      <w:lvlJc w:val="left"/>
      <w:pPr>
        <w:ind w:left="1304" w:hanging="1304"/>
      </w:pPr>
      <w:rPr>
        <w:rFonts w:hint="default"/>
      </w:rPr>
    </w:lvl>
    <w:lvl w:ilvl="6">
      <w:start w:val="1"/>
      <w:numFmt w:val="decimal"/>
      <w:suff w:val="space"/>
      <w:lvlText w:val="%1.%2.%3.%4.%5.%6.%7 "/>
      <w:lvlJc w:val="left"/>
      <w:pPr>
        <w:ind w:left="1304" w:hanging="1304"/>
      </w:pPr>
      <w:rPr>
        <w:rFonts w:hint="default"/>
      </w:rPr>
    </w:lvl>
    <w:lvl w:ilvl="7">
      <w:start w:val="1"/>
      <w:numFmt w:val="decimal"/>
      <w:suff w:val="space"/>
      <w:lvlText w:val="%1.%2.%3.%4.%5.%6.%7.%8 "/>
      <w:lvlJc w:val="left"/>
      <w:pPr>
        <w:ind w:left="1304" w:hanging="1304"/>
      </w:pPr>
      <w:rPr>
        <w:rFonts w:hint="default"/>
      </w:rPr>
    </w:lvl>
    <w:lvl w:ilvl="8">
      <w:start w:val="1"/>
      <w:numFmt w:val="decimal"/>
      <w:suff w:val="space"/>
      <w:lvlText w:val="%1.%2.%3.%4.%5.%6.%7.%8.%9 "/>
      <w:lvlJc w:val="left"/>
      <w:pPr>
        <w:ind w:left="1304" w:hanging="1304"/>
      </w:pPr>
      <w:rPr>
        <w:rFonts w:hint="default"/>
      </w:rPr>
    </w:lvl>
  </w:abstractNum>
  <w:abstractNum w:abstractNumId="6" w15:restartNumberingAfterBreak="0">
    <w:nsid w:val="21835D1E"/>
    <w:multiLevelType w:val="multilevel"/>
    <w:tmpl w:val="3C446A54"/>
    <w:styleLink w:val="Fingridluettelomerkit"/>
    <w:lvl w:ilvl="0">
      <w:start w:val="1"/>
      <w:numFmt w:val="bullet"/>
      <w:pStyle w:val="ListNumber"/>
      <w:lvlText w:val="•"/>
      <w:lvlJc w:val="left"/>
      <w:pPr>
        <w:ind w:left="1588" w:hanging="284"/>
      </w:pPr>
      <w:rPr>
        <w:rFonts w:ascii="Arial" w:hAnsi="Arial" w:cs="Arial" w:hint="default"/>
        <w:color w:val="auto"/>
      </w:rPr>
    </w:lvl>
    <w:lvl w:ilvl="1">
      <w:start w:val="1"/>
      <w:numFmt w:val="bullet"/>
      <w:lvlText w:val="–"/>
      <w:lvlJc w:val="left"/>
      <w:pPr>
        <w:ind w:left="1871" w:hanging="283"/>
      </w:pPr>
      <w:rPr>
        <w:rFonts w:ascii="Arial" w:hAnsi="Arial" w:cs="Arial" w:hint="default"/>
        <w:color w:val="auto"/>
      </w:rPr>
    </w:lvl>
    <w:lvl w:ilvl="2">
      <w:start w:val="1"/>
      <w:numFmt w:val="bullet"/>
      <w:lvlText w:val="–"/>
      <w:lvlJc w:val="left"/>
      <w:pPr>
        <w:ind w:left="2155" w:hanging="284"/>
      </w:pPr>
      <w:rPr>
        <w:rFonts w:ascii="Arial" w:hAnsi="Arial" w:cs="Arial" w:hint="default"/>
        <w:color w:val="auto"/>
      </w:rPr>
    </w:lvl>
    <w:lvl w:ilvl="3">
      <w:start w:val="1"/>
      <w:numFmt w:val="bullet"/>
      <w:lvlText w:val="–"/>
      <w:lvlJc w:val="left"/>
      <w:pPr>
        <w:ind w:left="2438" w:hanging="283"/>
      </w:pPr>
      <w:rPr>
        <w:rFonts w:ascii="Arial" w:hAnsi="Arial" w:cs="Arial" w:hint="default"/>
        <w:color w:val="auto"/>
      </w:rPr>
    </w:lvl>
    <w:lvl w:ilvl="4">
      <w:start w:val="1"/>
      <w:numFmt w:val="bullet"/>
      <w:lvlText w:val="–"/>
      <w:lvlJc w:val="left"/>
      <w:pPr>
        <w:ind w:left="2722" w:hanging="284"/>
      </w:pPr>
      <w:rPr>
        <w:rFonts w:ascii="Arial" w:hAnsi="Arial" w:cs="Arial" w:hint="default"/>
        <w:color w:val="auto"/>
      </w:rPr>
    </w:lvl>
    <w:lvl w:ilvl="5">
      <w:start w:val="1"/>
      <w:numFmt w:val="bullet"/>
      <w:lvlText w:val="–"/>
      <w:lvlJc w:val="left"/>
      <w:pPr>
        <w:ind w:left="3005" w:hanging="283"/>
      </w:pPr>
      <w:rPr>
        <w:rFonts w:ascii="Arial" w:hAnsi="Arial" w:cs="Arial" w:hint="default"/>
        <w:color w:val="auto"/>
      </w:rPr>
    </w:lvl>
    <w:lvl w:ilvl="6">
      <w:start w:val="1"/>
      <w:numFmt w:val="bullet"/>
      <w:lvlText w:val="–"/>
      <w:lvlJc w:val="left"/>
      <w:pPr>
        <w:ind w:left="3289" w:hanging="284"/>
      </w:pPr>
      <w:rPr>
        <w:rFonts w:ascii="Arial" w:hAnsi="Arial" w:cs="Arial" w:hint="default"/>
        <w:color w:val="auto"/>
      </w:rPr>
    </w:lvl>
    <w:lvl w:ilvl="7">
      <w:start w:val="1"/>
      <w:numFmt w:val="bullet"/>
      <w:lvlText w:val="–"/>
      <w:lvlJc w:val="left"/>
      <w:pPr>
        <w:ind w:left="3572" w:hanging="283"/>
      </w:pPr>
      <w:rPr>
        <w:rFonts w:ascii="Arial" w:hAnsi="Arial" w:cs="Arial" w:hint="default"/>
        <w:color w:val="auto"/>
      </w:rPr>
    </w:lvl>
    <w:lvl w:ilvl="8">
      <w:start w:val="1"/>
      <w:numFmt w:val="bullet"/>
      <w:lvlText w:val="–"/>
      <w:lvlJc w:val="left"/>
      <w:pPr>
        <w:ind w:left="3856" w:hanging="284"/>
      </w:pPr>
      <w:rPr>
        <w:rFonts w:ascii="Arial" w:hAnsi="Arial" w:cs="Arial" w:hint="default"/>
        <w:color w:val="auto"/>
      </w:rPr>
    </w:lvl>
  </w:abstractNum>
  <w:abstractNum w:abstractNumId="7" w15:restartNumberingAfterBreak="0">
    <w:nsid w:val="276A47A3"/>
    <w:multiLevelType w:val="multilevel"/>
    <w:tmpl w:val="FEEAE264"/>
    <w:lvl w:ilvl="0">
      <w:start w:val="1"/>
      <w:numFmt w:val="decimal"/>
      <w:pStyle w:val="ListBullet"/>
      <w:lvlText w:val="%1 "/>
      <w:lvlJc w:val="left"/>
      <w:pPr>
        <w:tabs>
          <w:tab w:val="num" w:pos="1304"/>
        </w:tabs>
        <w:ind w:left="1304" w:hanging="1304"/>
      </w:pPr>
    </w:lvl>
    <w:lvl w:ilvl="1">
      <w:start w:val="1"/>
      <w:numFmt w:val="decimal"/>
      <w:lvlText w:val="%1.%2 "/>
      <w:lvlJc w:val="left"/>
      <w:pPr>
        <w:tabs>
          <w:tab w:val="num" w:pos="1304"/>
        </w:tabs>
        <w:ind w:left="1304" w:hanging="1304"/>
      </w:pPr>
    </w:lvl>
    <w:lvl w:ilvl="2">
      <w:start w:val="1"/>
      <w:numFmt w:val="decimal"/>
      <w:lvlText w:val="%1.%2.%3 "/>
      <w:lvlJc w:val="left"/>
      <w:pPr>
        <w:tabs>
          <w:tab w:val="num" w:pos="1304"/>
        </w:tabs>
        <w:ind w:left="1304" w:hanging="1304"/>
      </w:pPr>
    </w:lvl>
    <w:lvl w:ilvl="3">
      <w:start w:val="1"/>
      <w:numFmt w:val="decimal"/>
      <w:lvlText w:val="%1.%2.%3.%4 "/>
      <w:lvlJc w:val="left"/>
      <w:pPr>
        <w:tabs>
          <w:tab w:val="num" w:pos="1304"/>
        </w:tabs>
        <w:ind w:left="1304" w:hanging="1304"/>
      </w:pPr>
    </w:lvl>
    <w:lvl w:ilvl="4">
      <w:start w:val="1"/>
      <w:numFmt w:val="decimal"/>
      <w:lvlText w:val="%1.%2.%3.%4.%5 "/>
      <w:lvlJc w:val="left"/>
      <w:pPr>
        <w:tabs>
          <w:tab w:val="num" w:pos="1304"/>
        </w:tabs>
        <w:ind w:left="1304" w:hanging="1304"/>
      </w:pPr>
    </w:lvl>
    <w:lvl w:ilvl="5">
      <w:start w:val="1"/>
      <w:numFmt w:val="decimal"/>
      <w:lvlText w:val="%1.%2.%3.%4.%5.%6 "/>
      <w:lvlJc w:val="left"/>
      <w:pPr>
        <w:tabs>
          <w:tab w:val="num" w:pos="1304"/>
        </w:tabs>
        <w:ind w:left="1304" w:hanging="1304"/>
      </w:pPr>
    </w:lvl>
    <w:lvl w:ilvl="6">
      <w:start w:val="1"/>
      <w:numFmt w:val="decimal"/>
      <w:lvlText w:val="%1.%2.%3.%4.%5.%6.%7 "/>
      <w:lvlJc w:val="left"/>
      <w:pPr>
        <w:tabs>
          <w:tab w:val="num" w:pos="1304"/>
        </w:tabs>
        <w:ind w:left="1304" w:hanging="1304"/>
      </w:pPr>
    </w:lvl>
    <w:lvl w:ilvl="7">
      <w:start w:val="1"/>
      <w:numFmt w:val="decimal"/>
      <w:lvlText w:val="%1.%2.%3.%4.%5.%6.%7.%8 "/>
      <w:lvlJc w:val="left"/>
      <w:pPr>
        <w:tabs>
          <w:tab w:val="num" w:pos="1304"/>
        </w:tabs>
        <w:ind w:left="1304" w:hanging="1304"/>
      </w:pPr>
    </w:lvl>
    <w:lvl w:ilvl="8">
      <w:start w:val="1"/>
      <w:numFmt w:val="decimal"/>
      <w:lvlText w:val="%1.%2.%3.%4.%5.%6.%7.%8.%9 "/>
      <w:lvlJc w:val="left"/>
      <w:pPr>
        <w:tabs>
          <w:tab w:val="num" w:pos="1304"/>
        </w:tabs>
        <w:ind w:left="1304" w:hanging="1304"/>
      </w:pPr>
    </w:lvl>
  </w:abstractNum>
  <w:abstractNum w:abstractNumId="8" w15:restartNumberingAfterBreak="0">
    <w:nsid w:val="29294D98"/>
    <w:multiLevelType w:val="multilevel"/>
    <w:tmpl w:val="9E28DD58"/>
    <w:styleLink w:val="Fingridnumerointi"/>
    <w:lvl w:ilvl="0">
      <w:start w:val="1"/>
      <w:numFmt w:val="decimal"/>
      <w:lvlText w:val="%1."/>
      <w:lvlJc w:val="left"/>
      <w:pPr>
        <w:ind w:left="1701" w:hanging="397"/>
      </w:pPr>
      <w:rPr>
        <w:rFonts w:hint="default"/>
      </w:rPr>
    </w:lvl>
    <w:lvl w:ilvl="1">
      <w:start w:val="1"/>
      <w:numFmt w:val="bullet"/>
      <w:lvlText w:val="–"/>
      <w:lvlJc w:val="left"/>
      <w:pPr>
        <w:ind w:left="1985" w:hanging="284"/>
      </w:pPr>
      <w:rPr>
        <w:rFonts w:ascii="Arial" w:hAnsi="Arial" w:cs="Arial" w:hint="default"/>
        <w:color w:val="auto"/>
      </w:rPr>
    </w:lvl>
    <w:lvl w:ilvl="2">
      <w:start w:val="1"/>
      <w:numFmt w:val="bullet"/>
      <w:lvlText w:val="–"/>
      <w:lvlJc w:val="left"/>
      <w:pPr>
        <w:ind w:left="2268" w:hanging="283"/>
      </w:pPr>
      <w:rPr>
        <w:rFonts w:ascii="Arial" w:hAnsi="Arial" w:cs="Arial" w:hint="default"/>
        <w:color w:val="auto"/>
      </w:rPr>
    </w:lvl>
    <w:lvl w:ilvl="3">
      <w:start w:val="1"/>
      <w:numFmt w:val="bullet"/>
      <w:lvlText w:val="–"/>
      <w:lvlJc w:val="left"/>
      <w:pPr>
        <w:ind w:left="2552" w:hanging="284"/>
      </w:pPr>
      <w:rPr>
        <w:rFonts w:ascii="Arial" w:hAnsi="Arial" w:cs="Arial" w:hint="default"/>
        <w:color w:val="auto"/>
      </w:rPr>
    </w:lvl>
    <w:lvl w:ilvl="4">
      <w:start w:val="1"/>
      <w:numFmt w:val="bullet"/>
      <w:lvlText w:val="–"/>
      <w:lvlJc w:val="left"/>
      <w:pPr>
        <w:ind w:left="2835" w:hanging="283"/>
      </w:pPr>
      <w:rPr>
        <w:rFonts w:ascii="Arial" w:hAnsi="Arial" w:cs="Arial" w:hint="default"/>
        <w:color w:val="auto"/>
      </w:rPr>
    </w:lvl>
    <w:lvl w:ilvl="5">
      <w:start w:val="1"/>
      <w:numFmt w:val="bullet"/>
      <w:lvlText w:val="–"/>
      <w:lvlJc w:val="left"/>
      <w:pPr>
        <w:ind w:left="3119" w:hanging="284"/>
      </w:pPr>
      <w:rPr>
        <w:rFonts w:ascii="Arial" w:hAnsi="Arial" w:cs="Arial" w:hint="default"/>
        <w:color w:val="auto"/>
      </w:rPr>
    </w:lvl>
    <w:lvl w:ilvl="6">
      <w:start w:val="1"/>
      <w:numFmt w:val="bullet"/>
      <w:lvlText w:val="–"/>
      <w:lvlJc w:val="left"/>
      <w:pPr>
        <w:ind w:left="3402" w:hanging="283"/>
      </w:pPr>
      <w:rPr>
        <w:rFonts w:ascii="Arial" w:hAnsi="Arial" w:cs="Arial" w:hint="default"/>
        <w:color w:val="auto"/>
      </w:rPr>
    </w:lvl>
    <w:lvl w:ilvl="7">
      <w:start w:val="1"/>
      <w:numFmt w:val="bullet"/>
      <w:lvlText w:val="–"/>
      <w:lvlJc w:val="left"/>
      <w:pPr>
        <w:ind w:left="3686" w:hanging="284"/>
      </w:pPr>
      <w:rPr>
        <w:rFonts w:ascii="Arial" w:hAnsi="Arial" w:cs="Arial" w:hint="default"/>
        <w:color w:val="auto"/>
      </w:rPr>
    </w:lvl>
    <w:lvl w:ilvl="8">
      <w:start w:val="1"/>
      <w:numFmt w:val="bullet"/>
      <w:lvlText w:val="–"/>
      <w:lvlJc w:val="left"/>
      <w:pPr>
        <w:ind w:left="3969" w:hanging="283"/>
      </w:pPr>
      <w:rPr>
        <w:rFonts w:ascii="Arial" w:hAnsi="Arial" w:cs="Arial" w:hint="default"/>
        <w:color w:val="auto"/>
      </w:rPr>
    </w:lvl>
  </w:abstractNum>
  <w:abstractNum w:abstractNumId="9" w15:restartNumberingAfterBreak="0">
    <w:nsid w:val="321F0BBF"/>
    <w:multiLevelType w:val="hybridMultilevel"/>
    <w:tmpl w:val="95FEDCA8"/>
    <w:lvl w:ilvl="0" w:tplc="886AAB70">
      <w:start w:val="1"/>
      <w:numFmt w:val="bullet"/>
      <w:lvlText w:val="-"/>
      <w:lvlJc w:val="left"/>
      <w:pPr>
        <w:tabs>
          <w:tab w:val="num" w:pos="360"/>
        </w:tabs>
        <w:ind w:left="357" w:hanging="357"/>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4573D82"/>
    <w:multiLevelType w:val="multilevel"/>
    <w:tmpl w:val="BF1064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960384F"/>
    <w:multiLevelType w:val="hybridMultilevel"/>
    <w:tmpl w:val="F8208E80"/>
    <w:lvl w:ilvl="0" w:tplc="3CEA47C0">
      <w:start w:val="1"/>
      <w:numFmt w:val="bullet"/>
      <w:lvlText w:val=""/>
      <w:lvlJc w:val="left"/>
      <w:pPr>
        <w:ind w:left="1080" w:hanging="360"/>
      </w:pPr>
      <w:rPr>
        <w:rFonts w:ascii="Symbol" w:hAnsi="Symbol" w:hint="default"/>
        <w:b/>
        <w:bCs/>
        <w:sz w:val="28"/>
        <w:szCs w:val="28"/>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706D517B"/>
    <w:multiLevelType w:val="hybridMultilevel"/>
    <w:tmpl w:val="1054A576"/>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Times New Roman" w:hAnsi="Times New Roman" w:cs="Times New Roman"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Times New Roman" w:hAnsi="Times New Roman" w:cs="Times New Roman"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Times New Roman" w:hAnsi="Times New Roman" w:cs="Times New Roman" w:hint="default"/>
      </w:rPr>
    </w:lvl>
  </w:abstractNum>
  <w:num w:numId="1" w16cid:durableId="823355218">
    <w:abstractNumId w:val="1"/>
  </w:num>
  <w:num w:numId="2" w16cid:durableId="1092625578">
    <w:abstractNumId w:val="0"/>
  </w:num>
  <w:num w:numId="3" w16cid:durableId="125467383">
    <w:abstractNumId w:val="1"/>
  </w:num>
  <w:num w:numId="4" w16cid:durableId="91050402">
    <w:abstractNumId w:val="0"/>
  </w:num>
  <w:num w:numId="5" w16cid:durableId="533419536">
    <w:abstractNumId w:val="7"/>
  </w:num>
  <w:num w:numId="6" w16cid:durableId="1780643709">
    <w:abstractNumId w:val="9"/>
  </w:num>
  <w:num w:numId="7" w16cid:durableId="1083604386">
    <w:abstractNumId w:val="6"/>
  </w:num>
  <w:num w:numId="8" w16cid:durableId="979117371">
    <w:abstractNumId w:val="1"/>
  </w:num>
  <w:num w:numId="9" w16cid:durableId="2097897357">
    <w:abstractNumId w:val="8"/>
  </w:num>
  <w:num w:numId="10" w16cid:durableId="1193806883">
    <w:abstractNumId w:val="0"/>
  </w:num>
  <w:num w:numId="11" w16cid:durableId="1936551129">
    <w:abstractNumId w:val="5"/>
  </w:num>
  <w:num w:numId="12" w16cid:durableId="1017123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7679342">
    <w:abstractNumId w:val="10"/>
  </w:num>
  <w:num w:numId="14" w16cid:durableId="330718715">
    <w:abstractNumId w:val="5"/>
  </w:num>
  <w:num w:numId="15" w16cid:durableId="1975139667">
    <w:abstractNumId w:val="12"/>
  </w:num>
  <w:num w:numId="16" w16cid:durableId="817115136">
    <w:abstractNumId w:val="3"/>
  </w:num>
  <w:num w:numId="17" w16cid:durableId="267664586">
    <w:abstractNumId w:val="11"/>
  </w:num>
  <w:num w:numId="18" w16cid:durableId="1588882285">
    <w:abstractNumId w:val="2"/>
  </w:num>
  <w:num w:numId="19" w16cid:durableId="786850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31"/>
    <w:rsid w:val="00004194"/>
    <w:rsid w:val="00012F69"/>
    <w:rsid w:val="00016088"/>
    <w:rsid w:val="00021C36"/>
    <w:rsid w:val="00046423"/>
    <w:rsid w:val="00061B30"/>
    <w:rsid w:val="00067AE9"/>
    <w:rsid w:val="000910FC"/>
    <w:rsid w:val="000D08CB"/>
    <w:rsid w:val="000E63AE"/>
    <w:rsid w:val="000E7198"/>
    <w:rsid w:val="000F7297"/>
    <w:rsid w:val="00102A62"/>
    <w:rsid w:val="00111245"/>
    <w:rsid w:val="00113F93"/>
    <w:rsid w:val="0012173B"/>
    <w:rsid w:val="0012347D"/>
    <w:rsid w:val="00147128"/>
    <w:rsid w:val="00147E35"/>
    <w:rsid w:val="00166C91"/>
    <w:rsid w:val="00183C95"/>
    <w:rsid w:val="00192A4E"/>
    <w:rsid w:val="001951A3"/>
    <w:rsid w:val="001A3727"/>
    <w:rsid w:val="001C1DF2"/>
    <w:rsid w:val="001D3062"/>
    <w:rsid w:val="001E5F7B"/>
    <w:rsid w:val="001E656B"/>
    <w:rsid w:val="002047D4"/>
    <w:rsid w:val="00205599"/>
    <w:rsid w:val="00221C52"/>
    <w:rsid w:val="00224267"/>
    <w:rsid w:val="00234C8D"/>
    <w:rsid w:val="00240D5A"/>
    <w:rsid w:val="0026331C"/>
    <w:rsid w:val="002664AE"/>
    <w:rsid w:val="00277537"/>
    <w:rsid w:val="0029191C"/>
    <w:rsid w:val="00295F1B"/>
    <w:rsid w:val="002F75AF"/>
    <w:rsid w:val="00307EEF"/>
    <w:rsid w:val="00335F26"/>
    <w:rsid w:val="00337BCE"/>
    <w:rsid w:val="00340FEB"/>
    <w:rsid w:val="0036576C"/>
    <w:rsid w:val="00371C76"/>
    <w:rsid w:val="0038638C"/>
    <w:rsid w:val="003976D9"/>
    <w:rsid w:val="003A1005"/>
    <w:rsid w:val="003C2469"/>
    <w:rsid w:val="003D0BD1"/>
    <w:rsid w:val="003E5473"/>
    <w:rsid w:val="003F78D1"/>
    <w:rsid w:val="00402442"/>
    <w:rsid w:val="004109A7"/>
    <w:rsid w:val="0042008E"/>
    <w:rsid w:val="00420F64"/>
    <w:rsid w:val="00423FD5"/>
    <w:rsid w:val="00424E12"/>
    <w:rsid w:val="0043199D"/>
    <w:rsid w:val="00455F22"/>
    <w:rsid w:val="004A65D8"/>
    <w:rsid w:val="004C3ECF"/>
    <w:rsid w:val="004C40CC"/>
    <w:rsid w:val="004C6F57"/>
    <w:rsid w:val="00513933"/>
    <w:rsid w:val="0052449D"/>
    <w:rsid w:val="00525656"/>
    <w:rsid w:val="00563641"/>
    <w:rsid w:val="00567D35"/>
    <w:rsid w:val="00570CD1"/>
    <w:rsid w:val="00572B43"/>
    <w:rsid w:val="00590719"/>
    <w:rsid w:val="0059228C"/>
    <w:rsid w:val="00597B7B"/>
    <w:rsid w:val="005B4514"/>
    <w:rsid w:val="005B7E5B"/>
    <w:rsid w:val="005D55A3"/>
    <w:rsid w:val="005E01E6"/>
    <w:rsid w:val="005F0C9E"/>
    <w:rsid w:val="00612D0E"/>
    <w:rsid w:val="006275C3"/>
    <w:rsid w:val="006426EB"/>
    <w:rsid w:val="00660F49"/>
    <w:rsid w:val="006674B6"/>
    <w:rsid w:val="00677C41"/>
    <w:rsid w:val="00687867"/>
    <w:rsid w:val="006937B1"/>
    <w:rsid w:val="006A1176"/>
    <w:rsid w:val="006A23F7"/>
    <w:rsid w:val="006A3E3D"/>
    <w:rsid w:val="006A431F"/>
    <w:rsid w:val="006A73AB"/>
    <w:rsid w:val="006B4B8A"/>
    <w:rsid w:val="006B78B2"/>
    <w:rsid w:val="006C2B7B"/>
    <w:rsid w:val="006C4C73"/>
    <w:rsid w:val="006D13E9"/>
    <w:rsid w:val="006E1B6F"/>
    <w:rsid w:val="006E21EC"/>
    <w:rsid w:val="006E3164"/>
    <w:rsid w:val="00702E26"/>
    <w:rsid w:val="007176E8"/>
    <w:rsid w:val="007362C3"/>
    <w:rsid w:val="00742791"/>
    <w:rsid w:val="00742E20"/>
    <w:rsid w:val="00752151"/>
    <w:rsid w:val="00753774"/>
    <w:rsid w:val="007753F3"/>
    <w:rsid w:val="007944DA"/>
    <w:rsid w:val="007A4852"/>
    <w:rsid w:val="007A529A"/>
    <w:rsid w:val="007C4F66"/>
    <w:rsid w:val="007C7002"/>
    <w:rsid w:val="007D1DC0"/>
    <w:rsid w:val="007F7B62"/>
    <w:rsid w:val="00804066"/>
    <w:rsid w:val="00811EBB"/>
    <w:rsid w:val="00844430"/>
    <w:rsid w:val="0085251C"/>
    <w:rsid w:val="00864408"/>
    <w:rsid w:val="008768F3"/>
    <w:rsid w:val="008A4DE6"/>
    <w:rsid w:val="008D0FD3"/>
    <w:rsid w:val="008D7864"/>
    <w:rsid w:val="008E068C"/>
    <w:rsid w:val="008E37A5"/>
    <w:rsid w:val="009055CA"/>
    <w:rsid w:val="00913C22"/>
    <w:rsid w:val="00940D12"/>
    <w:rsid w:val="00945E31"/>
    <w:rsid w:val="009864C1"/>
    <w:rsid w:val="009A4B20"/>
    <w:rsid w:val="009A70B8"/>
    <w:rsid w:val="009D21A8"/>
    <w:rsid w:val="009D642F"/>
    <w:rsid w:val="009E75CD"/>
    <w:rsid w:val="009E7631"/>
    <w:rsid w:val="009F5DD3"/>
    <w:rsid w:val="00A0264A"/>
    <w:rsid w:val="00A04C49"/>
    <w:rsid w:val="00A157DD"/>
    <w:rsid w:val="00A21A2E"/>
    <w:rsid w:val="00A228D2"/>
    <w:rsid w:val="00A36CB6"/>
    <w:rsid w:val="00A375CA"/>
    <w:rsid w:val="00A663CA"/>
    <w:rsid w:val="00A87D0D"/>
    <w:rsid w:val="00A91C2E"/>
    <w:rsid w:val="00A927C4"/>
    <w:rsid w:val="00AA5969"/>
    <w:rsid w:val="00AD1226"/>
    <w:rsid w:val="00B05928"/>
    <w:rsid w:val="00B21AAC"/>
    <w:rsid w:val="00B24084"/>
    <w:rsid w:val="00B27B61"/>
    <w:rsid w:val="00B3364A"/>
    <w:rsid w:val="00B534B2"/>
    <w:rsid w:val="00B71C17"/>
    <w:rsid w:val="00B94874"/>
    <w:rsid w:val="00BA6171"/>
    <w:rsid w:val="00BB0DE3"/>
    <w:rsid w:val="00BB0E94"/>
    <w:rsid w:val="00BB7A6E"/>
    <w:rsid w:val="00BC2E2D"/>
    <w:rsid w:val="00BF011E"/>
    <w:rsid w:val="00BF37DA"/>
    <w:rsid w:val="00BF38D4"/>
    <w:rsid w:val="00BF3D5D"/>
    <w:rsid w:val="00C03CD6"/>
    <w:rsid w:val="00C0785F"/>
    <w:rsid w:val="00C14699"/>
    <w:rsid w:val="00C32C22"/>
    <w:rsid w:val="00C36F39"/>
    <w:rsid w:val="00C51E64"/>
    <w:rsid w:val="00C54731"/>
    <w:rsid w:val="00C57086"/>
    <w:rsid w:val="00C63109"/>
    <w:rsid w:val="00C66A0A"/>
    <w:rsid w:val="00C7187B"/>
    <w:rsid w:val="00C96B96"/>
    <w:rsid w:val="00CB2692"/>
    <w:rsid w:val="00CB3FA2"/>
    <w:rsid w:val="00CC4E12"/>
    <w:rsid w:val="00CD65E6"/>
    <w:rsid w:val="00D11040"/>
    <w:rsid w:val="00D11C66"/>
    <w:rsid w:val="00D16221"/>
    <w:rsid w:val="00D220C7"/>
    <w:rsid w:val="00D22709"/>
    <w:rsid w:val="00D26C85"/>
    <w:rsid w:val="00D41D3B"/>
    <w:rsid w:val="00D44F9D"/>
    <w:rsid w:val="00D53EA9"/>
    <w:rsid w:val="00D57B5D"/>
    <w:rsid w:val="00DF0C8A"/>
    <w:rsid w:val="00E003FB"/>
    <w:rsid w:val="00E12E7F"/>
    <w:rsid w:val="00E14CA6"/>
    <w:rsid w:val="00E214F8"/>
    <w:rsid w:val="00E23BA4"/>
    <w:rsid w:val="00E24FEE"/>
    <w:rsid w:val="00E32B6E"/>
    <w:rsid w:val="00E439C3"/>
    <w:rsid w:val="00E47604"/>
    <w:rsid w:val="00E51448"/>
    <w:rsid w:val="00E5366C"/>
    <w:rsid w:val="00E5438F"/>
    <w:rsid w:val="00E632FB"/>
    <w:rsid w:val="00E7189F"/>
    <w:rsid w:val="00EA6464"/>
    <w:rsid w:val="00EA69FD"/>
    <w:rsid w:val="00EA7BB8"/>
    <w:rsid w:val="00EB75C6"/>
    <w:rsid w:val="00EC6586"/>
    <w:rsid w:val="00ED621A"/>
    <w:rsid w:val="00EF03E9"/>
    <w:rsid w:val="00F12F4C"/>
    <w:rsid w:val="00F17304"/>
    <w:rsid w:val="00F20F99"/>
    <w:rsid w:val="00F23A0A"/>
    <w:rsid w:val="00F279F8"/>
    <w:rsid w:val="00F430BD"/>
    <w:rsid w:val="00F55FEC"/>
    <w:rsid w:val="00F707EA"/>
    <w:rsid w:val="00F70F74"/>
    <w:rsid w:val="00FA39C0"/>
    <w:rsid w:val="00FA583E"/>
    <w:rsid w:val="00FB21D2"/>
    <w:rsid w:val="00FC5F3F"/>
    <w:rsid w:val="00FC66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7A2F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fi-FI" w:eastAsia="fi-F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caption" w:locked="1" w:semiHidden="1" w:unhideWhenUsed="1" w:qFormat="1"/>
    <w:lsdException w:name="List Bullet" w:locked="1"/>
    <w:lsdException w:name="List Number" w:locked="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Times New Roman" w:hAnsi="Arial" w:cs="Arial"/>
      <w:snapToGrid w:val="0"/>
      <w:sz w:val="22"/>
      <w:szCs w:val="22"/>
    </w:rPr>
  </w:style>
  <w:style w:type="paragraph" w:styleId="Heading1">
    <w:name w:val="heading 1"/>
    <w:basedOn w:val="Normal"/>
    <w:next w:val="NormalIndent"/>
    <w:link w:val="Heading1Char"/>
    <w:qFormat/>
    <w:pPr>
      <w:keepNext/>
      <w:numPr>
        <w:numId w:val="10"/>
      </w:numPr>
      <w:tabs>
        <w:tab w:val="clear" w:pos="360"/>
        <w:tab w:val="num" w:pos="1304"/>
      </w:tabs>
      <w:spacing w:before="220" w:after="220"/>
      <w:ind w:left="1304" w:hanging="1304"/>
      <w:outlineLvl w:val="0"/>
    </w:pPr>
    <w:rPr>
      <w:b/>
      <w:bCs/>
      <w:kern w:val="28"/>
      <w:sz w:val="24"/>
      <w:szCs w:val="24"/>
    </w:rPr>
  </w:style>
  <w:style w:type="paragraph" w:styleId="Heading2">
    <w:name w:val="heading 2"/>
    <w:basedOn w:val="Normal"/>
    <w:next w:val="NormalIndent"/>
    <w:qFormat/>
    <w:pPr>
      <w:keepNext/>
      <w:numPr>
        <w:ilvl w:val="1"/>
        <w:numId w:val="10"/>
      </w:numPr>
      <w:tabs>
        <w:tab w:val="num" w:pos="1304"/>
      </w:tabs>
      <w:spacing w:after="220"/>
      <w:ind w:left="1304" w:hanging="1304"/>
      <w:outlineLvl w:val="1"/>
    </w:pPr>
    <w:rPr>
      <w:sz w:val="24"/>
      <w:szCs w:val="24"/>
    </w:rPr>
  </w:style>
  <w:style w:type="paragraph" w:styleId="Heading3">
    <w:name w:val="heading 3"/>
    <w:basedOn w:val="Normal"/>
    <w:next w:val="NormalIndent"/>
    <w:qFormat/>
    <w:pPr>
      <w:keepNext/>
      <w:numPr>
        <w:ilvl w:val="2"/>
        <w:numId w:val="10"/>
      </w:numPr>
      <w:tabs>
        <w:tab w:val="num" w:pos="1304"/>
      </w:tabs>
      <w:spacing w:after="220"/>
      <w:ind w:left="1304" w:hanging="1304"/>
      <w:outlineLvl w:val="2"/>
    </w:pPr>
    <w:rPr>
      <w:sz w:val="24"/>
      <w:szCs w:val="24"/>
    </w:rPr>
  </w:style>
  <w:style w:type="paragraph" w:styleId="Heading4">
    <w:name w:val="heading 4"/>
    <w:basedOn w:val="Normal"/>
    <w:next w:val="NormalIndent"/>
    <w:link w:val="Heading4Char"/>
    <w:qFormat/>
    <w:pPr>
      <w:keepNext/>
      <w:numPr>
        <w:ilvl w:val="3"/>
        <w:numId w:val="10"/>
      </w:numPr>
      <w:tabs>
        <w:tab w:val="num" w:pos="1304"/>
      </w:tabs>
      <w:spacing w:after="220"/>
      <w:ind w:left="1304" w:hanging="1304"/>
      <w:outlineLvl w:val="3"/>
    </w:pPr>
    <w:rPr>
      <w:sz w:val="24"/>
      <w:szCs w:val="24"/>
    </w:rPr>
  </w:style>
  <w:style w:type="paragraph" w:styleId="Heading5">
    <w:name w:val="heading 5"/>
    <w:basedOn w:val="Normal"/>
    <w:next w:val="NormalIndent"/>
    <w:qFormat/>
    <w:pPr>
      <w:numPr>
        <w:ilvl w:val="4"/>
        <w:numId w:val="10"/>
      </w:numPr>
      <w:spacing w:after="220"/>
      <w:ind w:left="1304" w:hanging="1304"/>
      <w:outlineLvl w:val="4"/>
    </w:pPr>
    <w:rPr>
      <w:sz w:val="24"/>
      <w:szCs w:val="24"/>
    </w:rPr>
  </w:style>
  <w:style w:type="paragraph" w:styleId="Heading6">
    <w:name w:val="heading 6"/>
    <w:basedOn w:val="Normal"/>
    <w:next w:val="NormalIndent"/>
    <w:qFormat/>
    <w:pPr>
      <w:numPr>
        <w:ilvl w:val="5"/>
        <w:numId w:val="10"/>
      </w:numPr>
      <w:spacing w:after="220"/>
      <w:ind w:left="1304" w:hanging="1304"/>
      <w:outlineLvl w:val="5"/>
    </w:pPr>
    <w:rPr>
      <w:sz w:val="24"/>
      <w:szCs w:val="24"/>
    </w:rPr>
  </w:style>
  <w:style w:type="paragraph" w:styleId="Heading7">
    <w:name w:val="heading 7"/>
    <w:basedOn w:val="Normal"/>
    <w:next w:val="NormalIndent"/>
    <w:qFormat/>
    <w:pPr>
      <w:numPr>
        <w:ilvl w:val="6"/>
        <w:numId w:val="10"/>
      </w:numPr>
      <w:spacing w:after="220"/>
      <w:ind w:left="1304" w:hanging="1304"/>
      <w:outlineLvl w:val="6"/>
    </w:pPr>
    <w:rPr>
      <w:sz w:val="24"/>
      <w:szCs w:val="24"/>
    </w:rPr>
  </w:style>
  <w:style w:type="paragraph" w:styleId="Heading8">
    <w:name w:val="heading 8"/>
    <w:basedOn w:val="Normal"/>
    <w:next w:val="NormalIndent"/>
    <w:link w:val="Heading8Char"/>
    <w:qFormat/>
    <w:pPr>
      <w:numPr>
        <w:ilvl w:val="7"/>
        <w:numId w:val="10"/>
      </w:numPr>
      <w:spacing w:after="220"/>
      <w:ind w:left="1304" w:hanging="1304"/>
      <w:outlineLvl w:val="7"/>
    </w:pPr>
    <w:rPr>
      <w:sz w:val="24"/>
      <w:szCs w:val="24"/>
    </w:rPr>
  </w:style>
  <w:style w:type="paragraph" w:styleId="Heading9">
    <w:name w:val="heading 9"/>
    <w:basedOn w:val="Normal"/>
    <w:next w:val="NormalIndent"/>
    <w:link w:val="Heading9Char"/>
    <w:qFormat/>
    <w:pPr>
      <w:numPr>
        <w:ilvl w:val="8"/>
        <w:numId w:val="10"/>
      </w:numPr>
      <w:spacing w:after="220"/>
      <w:ind w:left="1304" w:hanging="1304"/>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color w:val="3E5660"/>
    </w:rPr>
  </w:style>
  <w:style w:type="character" w:customStyle="1" w:styleId="Heading4Char">
    <w:name w:val="Heading 4 Char"/>
    <w:link w:val="Heading4"/>
    <w:locked/>
    <w:rPr>
      <w:rFonts w:eastAsia="Times New Roman"/>
      <w:color w:val="3E5660"/>
      <w:sz w:val="20"/>
      <w:szCs w:val="20"/>
    </w:rPr>
  </w:style>
  <w:style w:type="paragraph" w:styleId="Footer">
    <w:name w:val="footer"/>
    <w:basedOn w:val="Normal"/>
    <w:link w:val="FooterChar"/>
    <w:rPr>
      <w:color w:val="3E5660"/>
      <w:sz w:val="14"/>
      <w:szCs w:val="14"/>
    </w:rPr>
  </w:style>
  <w:style w:type="character" w:customStyle="1" w:styleId="Heading8Char">
    <w:name w:val="Heading 8 Char"/>
    <w:link w:val="Heading8"/>
    <w:locked/>
    <w:rPr>
      <w:rFonts w:eastAsia="Times New Roman"/>
      <w:color w:val="3E5660"/>
      <w:sz w:val="20"/>
      <w:szCs w:val="20"/>
    </w:rPr>
  </w:style>
  <w:style w:type="paragraph" w:styleId="BalloonText">
    <w:name w:val="Balloon Text"/>
    <w:basedOn w:val="Normal"/>
    <w:link w:val="BalloonTextChar"/>
    <w:semiHidden/>
    <w:rPr>
      <w:rFonts w:ascii="Times New Roman" w:hAnsi="Times New Roman" w:cs="Times New Roman"/>
      <w:sz w:val="16"/>
      <w:szCs w:val="16"/>
    </w:rPr>
  </w:style>
  <w:style w:type="character" w:customStyle="1" w:styleId="Heading9Char">
    <w:name w:val="Heading 9 Char"/>
    <w:link w:val="Heading9"/>
    <w:semiHidden/>
    <w:locked/>
    <w:rPr>
      <w:rFonts w:ascii="Times New Roman" w:hAnsi="Times New Roman" w:cs="Times New Roman"/>
      <w:sz w:val="16"/>
      <w:szCs w:val="16"/>
    </w:rPr>
  </w:style>
  <w:style w:type="character" w:styleId="PlaceholderText">
    <w:name w:val="Placeholder Text"/>
    <w:rPr>
      <w:color w:val="auto"/>
    </w:rPr>
  </w:style>
  <w:style w:type="character" w:customStyle="1" w:styleId="CharChar11">
    <w:name w:val="Char Char11"/>
    <w:locked/>
    <w:rPr>
      <w:rFonts w:eastAsia="Times New Roman"/>
      <w:b/>
      <w:bCs/>
      <w:kern w:val="28"/>
      <w:sz w:val="20"/>
      <w:szCs w:val="20"/>
    </w:rPr>
  </w:style>
  <w:style w:type="character" w:customStyle="1" w:styleId="CharChar10">
    <w:name w:val="Char Char10"/>
    <w:locked/>
    <w:rPr>
      <w:rFonts w:eastAsia="Times New Roman"/>
      <w:sz w:val="20"/>
      <w:szCs w:val="20"/>
    </w:rPr>
  </w:style>
  <w:style w:type="character" w:customStyle="1" w:styleId="FooterChar">
    <w:name w:val="Footer Char"/>
    <w:link w:val="Footer"/>
    <w:locked/>
    <w:rPr>
      <w:rFonts w:eastAsia="Times New Roman"/>
      <w:sz w:val="20"/>
      <w:szCs w:val="20"/>
    </w:rPr>
  </w:style>
  <w:style w:type="character" w:customStyle="1" w:styleId="CharChar8">
    <w:name w:val="Char Char8"/>
    <w:locked/>
    <w:rPr>
      <w:rFonts w:eastAsia="Times New Roman"/>
      <w:sz w:val="20"/>
      <w:szCs w:val="20"/>
    </w:rPr>
  </w:style>
  <w:style w:type="character" w:customStyle="1" w:styleId="BalloonTextChar">
    <w:name w:val="Balloon Text Char"/>
    <w:link w:val="BalloonText"/>
    <w:locked/>
    <w:rPr>
      <w:rFonts w:eastAsia="Times New Roman"/>
      <w:sz w:val="20"/>
      <w:szCs w:val="20"/>
    </w:rPr>
  </w:style>
  <w:style w:type="character" w:customStyle="1" w:styleId="CharChar6">
    <w:name w:val="Char Char6"/>
    <w:locked/>
    <w:rPr>
      <w:rFonts w:eastAsia="Times New Roman"/>
      <w:sz w:val="20"/>
      <w:szCs w:val="20"/>
    </w:rPr>
  </w:style>
  <w:style w:type="character" w:customStyle="1" w:styleId="Heading1Char">
    <w:name w:val="Heading 1 Char"/>
    <w:link w:val="Heading1"/>
    <w:locked/>
    <w:rPr>
      <w:rFonts w:eastAsia="Times New Roman"/>
      <w:sz w:val="20"/>
      <w:szCs w:val="20"/>
    </w:rPr>
  </w:style>
  <w:style w:type="character" w:customStyle="1" w:styleId="CharChar4">
    <w:name w:val="Char Char4"/>
    <w:locked/>
    <w:rPr>
      <w:rFonts w:eastAsia="Times New Roman"/>
      <w:sz w:val="20"/>
      <w:szCs w:val="20"/>
    </w:rPr>
  </w:style>
  <w:style w:type="character" w:customStyle="1" w:styleId="CharChar3">
    <w:name w:val="Char Char3"/>
    <w:locked/>
    <w:rPr>
      <w:rFonts w:eastAsia="Times New Roman"/>
      <w:sz w:val="20"/>
      <w:szCs w:val="20"/>
    </w:rPr>
  </w:style>
  <w:style w:type="paragraph" w:styleId="NormalIndent">
    <w:name w:val="Normal Indent"/>
    <w:basedOn w:val="Normal"/>
    <w:pPr>
      <w:spacing w:after="220"/>
      <w:ind w:left="1304"/>
    </w:pPr>
  </w:style>
  <w:style w:type="paragraph" w:customStyle="1" w:styleId="PaaOtsikko">
    <w:name w:val="PaaOtsikko"/>
    <w:basedOn w:val="Normal"/>
    <w:next w:val="NormalIndent"/>
    <w:pPr>
      <w:spacing w:after="240"/>
    </w:pPr>
    <w:rPr>
      <w:b/>
      <w:bCs/>
      <w:sz w:val="26"/>
      <w:szCs w:val="26"/>
    </w:rPr>
  </w:style>
  <w:style w:type="paragraph" w:customStyle="1" w:styleId="Viiva">
    <w:name w:val="Viiva"/>
    <w:basedOn w:val="Normal"/>
    <w:pPr>
      <w:tabs>
        <w:tab w:val="num" w:pos="360"/>
      </w:tabs>
      <w:ind w:left="357" w:hanging="357"/>
    </w:pPr>
  </w:style>
  <w:style w:type="table" w:styleId="TableGrid">
    <w:name w:val="Table Grid"/>
    <w:basedOn w:val="TableNormal"/>
    <w:rPr>
      <w:rFonts w:ascii="Arial" w:hAnsi="Arial" w:cs="Arial"/>
      <w:snapToGrid w:val="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pPr>
      <w:numPr>
        <w:numId w:val="5"/>
      </w:numPr>
      <w:spacing w:after="220"/>
      <w:ind w:left="1588" w:hanging="284"/>
    </w:pPr>
  </w:style>
  <w:style w:type="paragraph" w:styleId="ListNumber">
    <w:name w:val="List Number"/>
    <w:basedOn w:val="Normal"/>
    <w:pPr>
      <w:numPr>
        <w:numId w:val="7"/>
      </w:numPr>
      <w:spacing w:after="220"/>
      <w:ind w:left="1701" w:hanging="397"/>
    </w:pPr>
  </w:style>
  <w:style w:type="paragraph" w:styleId="TOC1">
    <w:name w:val="toc 1"/>
    <w:basedOn w:val="Normal"/>
    <w:next w:val="Normal"/>
    <w:autoRedefine/>
    <w:semiHidden/>
    <w:pPr>
      <w:tabs>
        <w:tab w:val="right" w:leader="dot" w:pos="9498"/>
      </w:tabs>
      <w:spacing w:before="120"/>
      <w:ind w:right="567"/>
    </w:pPr>
    <w:rPr>
      <w:b/>
      <w:bCs/>
      <w:noProof/>
    </w:rPr>
  </w:style>
  <w:style w:type="paragraph" w:styleId="TOC2">
    <w:name w:val="toc 2"/>
    <w:basedOn w:val="Normal"/>
    <w:next w:val="Normal"/>
    <w:autoRedefine/>
    <w:semiHidden/>
    <w:pPr>
      <w:tabs>
        <w:tab w:val="right" w:leader="dot" w:pos="9498"/>
      </w:tabs>
      <w:ind w:left="227" w:right="567"/>
    </w:pPr>
    <w:rPr>
      <w:noProof/>
    </w:rPr>
  </w:style>
  <w:style w:type="paragraph" w:styleId="TOC3">
    <w:name w:val="toc 3"/>
    <w:basedOn w:val="Normal"/>
    <w:next w:val="Normal"/>
    <w:autoRedefine/>
    <w:semiHidden/>
    <w:pPr>
      <w:tabs>
        <w:tab w:val="right" w:leader="dot" w:pos="9498"/>
      </w:tabs>
      <w:ind w:left="454" w:right="567"/>
    </w:pPr>
    <w:rPr>
      <w:noProof/>
    </w:rPr>
  </w:style>
  <w:style w:type="paragraph" w:customStyle="1" w:styleId="Sisllysluettelo">
    <w:name w:val="Sisällysluettelo"/>
    <w:basedOn w:val="Normal"/>
    <w:pPr>
      <w:spacing w:after="220"/>
    </w:pPr>
    <w:rPr>
      <w:b/>
      <w:bCs/>
    </w:rPr>
  </w:style>
  <w:style w:type="paragraph" w:styleId="TOCHeading">
    <w:name w:val="TOC Heading"/>
    <w:basedOn w:val="Heading1"/>
    <w:next w:val="Normal"/>
    <w:qFormat/>
    <w:pPr>
      <w:keepLines/>
      <w:numPr>
        <w:numId w:val="0"/>
      </w:numPr>
      <w:spacing w:before="0" w:after="120"/>
      <w:outlineLvl w:val="9"/>
    </w:pPr>
    <w:rPr>
      <w:kern w:val="0"/>
      <w:sz w:val="22"/>
      <w:szCs w:val="22"/>
    </w:rPr>
  </w:style>
  <w:style w:type="paragraph" w:styleId="ListParagraph">
    <w:name w:val="List Paragraph"/>
    <w:basedOn w:val="Normal"/>
    <w:qFormat/>
    <w:pPr>
      <w:spacing w:after="160" w:line="312" w:lineRule="auto"/>
      <w:ind w:left="720"/>
    </w:pPr>
    <w:rPr>
      <w:sz w:val="21"/>
      <w:szCs w:val="21"/>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numbering" w:customStyle="1" w:styleId="Fingridotsikkonumerointi">
    <w:name w:val="Fingrid otsikkonumerointi"/>
    <w:pPr>
      <w:numPr>
        <w:numId w:val="11"/>
      </w:numPr>
    </w:pPr>
  </w:style>
  <w:style w:type="numbering" w:customStyle="1" w:styleId="Fingridluettelomerkit">
    <w:name w:val="Fingrid luettelomerkit"/>
    <w:pPr>
      <w:numPr>
        <w:numId w:val="7"/>
      </w:numPr>
    </w:pPr>
  </w:style>
  <w:style w:type="numbering" w:customStyle="1" w:styleId="Fingridnumerointi">
    <w:name w:val="Fingrid numerointi"/>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16649">
      <w:bodyDiv w:val="1"/>
      <w:marLeft w:val="0"/>
      <w:marRight w:val="0"/>
      <w:marTop w:val="0"/>
      <w:marBottom w:val="0"/>
      <w:divBdr>
        <w:top w:val="none" w:sz="0" w:space="0" w:color="auto"/>
        <w:left w:val="none" w:sz="0" w:space="0" w:color="auto"/>
        <w:bottom w:val="none" w:sz="0" w:space="0" w:color="auto"/>
        <w:right w:val="none" w:sz="0" w:space="0" w:color="auto"/>
      </w:divBdr>
    </w:div>
    <w:div w:id="1626499391">
      <w:bodyDiv w:val="1"/>
      <w:marLeft w:val="0"/>
      <w:marRight w:val="0"/>
      <w:marTop w:val="0"/>
      <w:marBottom w:val="0"/>
      <w:divBdr>
        <w:top w:val="none" w:sz="0" w:space="0" w:color="auto"/>
        <w:left w:val="none" w:sz="0" w:space="0" w:color="auto"/>
        <w:bottom w:val="none" w:sz="0" w:space="0" w:color="auto"/>
        <w:right w:val="none" w:sz="0" w:space="0" w:color="auto"/>
      </w:divBdr>
    </w:div>
    <w:div w:id="1907059533">
      <w:bodyDiv w:val="1"/>
      <w:marLeft w:val="0"/>
      <w:marRight w:val="0"/>
      <w:marTop w:val="0"/>
      <w:marBottom w:val="0"/>
      <w:divBdr>
        <w:top w:val="none" w:sz="0" w:space="0" w:color="auto"/>
        <w:left w:val="none" w:sz="0" w:space="0" w:color="auto"/>
        <w:bottom w:val="none" w:sz="0" w:space="0" w:color="auto"/>
        <w:right w:val="none" w:sz="0" w:space="0" w:color="auto"/>
      </w:divBdr>
    </w:div>
    <w:div w:id="20185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9CC920468219DB488C47A395D313EC71" ma:contentTypeVersion="0" ma:contentTypeDescription="Luo uusi asiakirja." ma:contentTypeScope="" ma:versionID="a7ce9b91ab293bfb33a93b77d694e54c">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14D36-AFEF-44D9-917A-9B8E500395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DAF69A-5B15-469C-84C7-7D597755BB77}">
  <ds:schemaRefs>
    <ds:schemaRef ds:uri="http://schemas.microsoft.com/office/2006/metadata/longProperties"/>
  </ds:schemaRefs>
</ds:datastoreItem>
</file>

<file path=customXml/itemProps3.xml><?xml version="1.0" encoding="utf-8"?>
<ds:datastoreItem xmlns:ds="http://schemas.openxmlformats.org/officeDocument/2006/customXml" ds:itemID="{18CF958E-3B4A-45B3-8996-1756F817B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35A674-51A8-4441-86DD-15722918C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1537</Characters>
  <Application>Microsoft Office Word</Application>
  <DocSecurity>4</DocSecurity>
  <Lines>12</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EECS-todentaminen</vt:lpstr>
      <vt:lpstr>EECS-todentaminen</vt:lpstr>
    </vt:vector>
  </TitlesOfParts>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EECS-todentaminen</dc:title>
  <dc:subject/>
  <dc:creator/>
  <cp:keywords/>
  <dc:description/>
  <cp:lastModifiedBy/>
  <cp:revision>1</cp:revision>
  <dcterms:created xsi:type="dcterms:W3CDTF">2024-08-29T10:36:00Z</dcterms:created>
  <dcterms:modified xsi:type="dcterms:W3CDTF">2024-08-29T10:36:00Z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0x0101002E8BFB049EDF45489FADE720635DB6F8002123EFEB2F78854AA74994492FACB72B</vt:lpwstr>
  </property>
  <property fmtid="{D5CDD505-2E9C-101B-9397-08002B2CF9AE}" pid="3" name="Aihe">
    <vt:lpwstr>1060;#Finextra|82be6f40-f1a4-4bc2-82f2-8942ade26832</vt:lpwstr>
  </property>
  <property fmtid="{D5CDD505-2E9C-101B-9397-08002B2CF9AE}" pid="4" name="Parasta_ennen">
    <vt:lpwstr>2050-01-01T00:00:00Z</vt:lpwstr>
  </property>
  <property fmtid="{D5CDD505-2E9C-101B-9397-08002B2CF9AE}" pid="5" name="AiheTaxHTField0">
    <vt:lpwstr>Finextra82be6f40-f1a4-4bc2-82f2-8942ade26832</vt:lpwstr>
  </property>
  <property fmtid="{D5CDD505-2E9C-101B-9397-08002B2CF9AE}" pid="6" name="TaxCatchAll">
    <vt:lpwstr/>
  </property>
  <property fmtid="{D5CDD505-2E9C-101B-9397-08002B2CF9AE}" pid="7" name="TaxKeywordTaxHTField">
    <vt:lpwstr/>
  </property>
  <property fmtid="{D5CDD505-2E9C-101B-9397-08002B2CF9AE}" pid="8" name="TaxKeyword">
    <vt:lpwstr/>
  </property>
</Properties>
</file>